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75C5" w14:textId="191031A3" w:rsidR="00F67DFE" w:rsidRPr="00F67DFE" w:rsidRDefault="00F67DFE" w:rsidP="6CBBE208">
      <w:pPr>
        <w:rPr>
          <w:b/>
          <w:bCs/>
          <w:sz w:val="24"/>
          <w:szCs w:val="24"/>
          <w:u w:val="single"/>
        </w:rPr>
      </w:pPr>
    </w:p>
    <w:p w14:paraId="63DA85BF" w14:textId="77777777" w:rsidR="00D10750" w:rsidRDefault="00D10750" w:rsidP="00974422">
      <w:pPr>
        <w:rPr>
          <w:b/>
          <w:sz w:val="24"/>
          <w:szCs w:val="24"/>
        </w:rPr>
      </w:pPr>
    </w:p>
    <w:p w14:paraId="5149E0EE" w14:textId="77777777" w:rsidR="00D10750" w:rsidRPr="00DD1AE3" w:rsidRDefault="00D10750" w:rsidP="00D10750">
      <w:pPr>
        <w:pStyle w:val="Title"/>
        <w:rPr>
          <w:rFonts w:asciiTheme="minorHAnsi" w:hAnsiTheme="minorHAnsi" w:cstheme="minorHAnsi"/>
          <w:color w:val="000080"/>
          <w:sz w:val="24"/>
          <w:szCs w:val="24"/>
        </w:rPr>
      </w:pPr>
      <w:r w:rsidRPr="00DD1AE3">
        <w:rPr>
          <w:rFonts w:asciiTheme="minorHAnsi" w:hAnsiTheme="minorHAnsi" w:cstheme="minorHAnsi"/>
          <w:color w:val="000080"/>
          <w:sz w:val="24"/>
          <w:szCs w:val="24"/>
        </w:rPr>
        <w:t>Pewsey Vale School</w:t>
      </w:r>
    </w:p>
    <w:p w14:paraId="1A46DD8F" w14:textId="77777777" w:rsidR="00D10750" w:rsidRPr="00DD1AE3" w:rsidRDefault="00D10750" w:rsidP="00D10750">
      <w:pPr>
        <w:jc w:val="center"/>
        <w:rPr>
          <w:rFonts w:cstheme="minorHAnsi"/>
          <w:color w:val="000080"/>
          <w:sz w:val="24"/>
          <w:szCs w:val="24"/>
        </w:rPr>
      </w:pPr>
    </w:p>
    <w:p w14:paraId="2BAE7B49" w14:textId="77777777" w:rsidR="00D10750" w:rsidRPr="00DD1AE3" w:rsidRDefault="00D10750" w:rsidP="00D10750">
      <w:pPr>
        <w:jc w:val="center"/>
        <w:rPr>
          <w:rFonts w:cstheme="minorHAnsi"/>
          <w:color w:val="000080"/>
          <w:sz w:val="24"/>
          <w:szCs w:val="24"/>
        </w:rPr>
      </w:pPr>
      <w:r w:rsidRPr="00DD1AE3">
        <w:rPr>
          <w:rFonts w:cstheme="minorHAnsi"/>
          <w:noProof/>
          <w:color w:val="000080"/>
          <w:sz w:val="24"/>
          <w:szCs w:val="24"/>
          <w:lang w:eastAsia="en-GB"/>
        </w:rPr>
        <w:drawing>
          <wp:inline distT="0" distB="0" distL="0" distR="0" wp14:anchorId="2D9C8FE5" wp14:editId="6A491D81">
            <wp:extent cx="885825" cy="1162050"/>
            <wp:effectExtent l="0" t="0" r="9525" b="0"/>
            <wp:docPr id="2" name="Picture 2" descr="NavyBlue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yBlueBadg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62050"/>
                    </a:xfrm>
                    <a:prstGeom prst="rect">
                      <a:avLst/>
                    </a:prstGeom>
                    <a:noFill/>
                    <a:ln>
                      <a:noFill/>
                    </a:ln>
                  </pic:spPr>
                </pic:pic>
              </a:graphicData>
            </a:graphic>
          </wp:inline>
        </w:drawing>
      </w:r>
    </w:p>
    <w:p w14:paraId="5FBC6C2B" w14:textId="77777777" w:rsidR="00D10750" w:rsidRPr="00DD1AE3" w:rsidRDefault="00D10750" w:rsidP="00D10750">
      <w:pPr>
        <w:jc w:val="center"/>
        <w:rPr>
          <w:rFonts w:cstheme="minorHAnsi"/>
          <w:color w:val="000080"/>
          <w:sz w:val="24"/>
          <w:szCs w:val="24"/>
        </w:rPr>
      </w:pPr>
    </w:p>
    <w:p w14:paraId="5A8EA6DB" w14:textId="77777777" w:rsidR="00D10750" w:rsidRPr="00DD1AE3" w:rsidRDefault="00D10750" w:rsidP="00D10750">
      <w:pPr>
        <w:jc w:val="center"/>
        <w:rPr>
          <w:rFonts w:cstheme="minorHAnsi"/>
          <w:color w:val="000080"/>
          <w:sz w:val="24"/>
          <w:szCs w:val="24"/>
        </w:rPr>
      </w:pPr>
      <w:r w:rsidRPr="00DD1AE3">
        <w:rPr>
          <w:rFonts w:cstheme="minorHAnsi"/>
          <w:b/>
          <w:bCs/>
          <w:color w:val="000080"/>
          <w:sz w:val="24"/>
          <w:szCs w:val="24"/>
        </w:rPr>
        <w:t>Headteacher</w:t>
      </w:r>
      <w:r w:rsidRPr="00DD1AE3">
        <w:rPr>
          <w:rFonts w:cstheme="minorHAnsi"/>
          <w:color w:val="000080"/>
          <w:sz w:val="24"/>
          <w:szCs w:val="24"/>
        </w:rPr>
        <w:t>:  Neil Pritchard</w:t>
      </w:r>
    </w:p>
    <w:p w14:paraId="2DA3F55A" w14:textId="77777777" w:rsidR="00D10750" w:rsidRPr="00BA47AE" w:rsidRDefault="00D10750" w:rsidP="00D10750">
      <w:pPr>
        <w:tabs>
          <w:tab w:val="center" w:pos="4513"/>
        </w:tabs>
        <w:suppressAutoHyphens/>
        <w:jc w:val="both"/>
        <w:rPr>
          <w:rFonts w:asciiTheme="majorHAnsi" w:hAnsiTheme="majorHAnsi" w:cs="Arial"/>
          <w:b/>
          <w:spacing w:val="-3"/>
        </w:rPr>
      </w:pPr>
      <w:r w:rsidRPr="00BA47AE">
        <w:rPr>
          <w:rFonts w:asciiTheme="majorHAnsi" w:hAnsiTheme="majorHAnsi" w:cs="Arial"/>
          <w:b/>
          <w:spacing w:val="-3"/>
        </w:rPr>
        <w:tab/>
      </w:r>
    </w:p>
    <w:p w14:paraId="1292E057" w14:textId="27B527A6" w:rsidR="00D10750" w:rsidRPr="00D10750" w:rsidRDefault="00D10750" w:rsidP="00D10750">
      <w:pPr>
        <w:jc w:val="center"/>
        <w:rPr>
          <w:rFonts w:ascii="Calibri" w:hAnsi="Calibri"/>
          <w:b/>
          <w:sz w:val="24"/>
          <w:szCs w:val="24"/>
          <w:u w:val="single"/>
        </w:rPr>
      </w:pPr>
      <w:r w:rsidRPr="00D10750">
        <w:rPr>
          <w:rFonts w:ascii="Calibri" w:hAnsi="Calibri"/>
          <w:b/>
          <w:sz w:val="24"/>
          <w:szCs w:val="24"/>
          <w:u w:val="single"/>
        </w:rPr>
        <w:t>DATA PROTECTION &amp; FREEDOM OF INFORMATION POLICY P35/P31</w:t>
      </w:r>
    </w:p>
    <w:p w14:paraId="08F355DE" w14:textId="77777777" w:rsidR="00D10750" w:rsidRPr="00D10750" w:rsidRDefault="00D10750" w:rsidP="00D10750">
      <w:pPr>
        <w:rPr>
          <w:rFonts w:ascii="Calibri" w:hAnsi="Calibri" w:cs="Arial"/>
          <w:b/>
          <w:sz w:val="24"/>
          <w:szCs w:val="24"/>
        </w:rPr>
      </w:pPr>
    </w:p>
    <w:p w14:paraId="7A31DFA4" w14:textId="77777777" w:rsidR="00D10750" w:rsidRPr="00D10750" w:rsidRDefault="00D10750" w:rsidP="00D10750">
      <w:pPr>
        <w:tabs>
          <w:tab w:val="left" w:pos="-720"/>
        </w:tabs>
        <w:suppressAutoHyphens/>
        <w:jc w:val="both"/>
        <w:rPr>
          <w:rFonts w:ascii="Calibri" w:hAnsi="Calibri" w:cs="Arial"/>
          <w:spacing w:val="-6"/>
          <w:sz w:val="24"/>
          <w:szCs w:val="24"/>
        </w:rPr>
      </w:pPr>
      <w:r w:rsidRPr="00D10750">
        <w:rPr>
          <w:rFonts w:ascii="Calibri" w:hAnsi="Calibri" w:cs="Arial"/>
          <w:b/>
          <w:spacing w:val="-6"/>
          <w:sz w:val="24"/>
          <w:szCs w:val="24"/>
        </w:rPr>
        <w:t xml:space="preserve">Responsibility:  </w:t>
      </w:r>
      <w:r w:rsidRPr="00D10750">
        <w:rPr>
          <w:rFonts w:ascii="Calibri" w:hAnsi="Calibri" w:cs="Arial"/>
          <w:b/>
          <w:spacing w:val="-6"/>
          <w:sz w:val="24"/>
          <w:szCs w:val="24"/>
        </w:rPr>
        <w:tab/>
      </w:r>
      <w:r w:rsidRPr="00D10750">
        <w:rPr>
          <w:rFonts w:ascii="Calibri" w:hAnsi="Calibri" w:cs="Arial"/>
          <w:spacing w:val="-6"/>
          <w:sz w:val="24"/>
          <w:szCs w:val="24"/>
        </w:rPr>
        <w:t>Neil Pritchard - Headteacher</w:t>
      </w:r>
    </w:p>
    <w:p w14:paraId="665D870B" w14:textId="77777777" w:rsidR="00D10750" w:rsidRPr="00D10750" w:rsidRDefault="00D10750" w:rsidP="00D10750">
      <w:pPr>
        <w:tabs>
          <w:tab w:val="left" w:pos="-720"/>
        </w:tabs>
        <w:suppressAutoHyphens/>
        <w:jc w:val="both"/>
        <w:rPr>
          <w:rFonts w:ascii="Calibri" w:hAnsi="Calibri" w:cs="Arial"/>
          <w:spacing w:val="-6"/>
          <w:sz w:val="24"/>
          <w:szCs w:val="24"/>
        </w:rPr>
      </w:pPr>
    </w:p>
    <w:p w14:paraId="54520CD1" w14:textId="4A558AB1" w:rsidR="00D10750" w:rsidRPr="00D10750" w:rsidRDefault="00D10750" w:rsidP="00D10750">
      <w:pPr>
        <w:pStyle w:val="NoSpacing"/>
        <w:numPr>
          <w:ilvl w:val="0"/>
          <w:numId w:val="70"/>
        </w:numPr>
        <w:rPr>
          <w:rFonts w:cs="Arial"/>
          <w:sz w:val="24"/>
          <w:szCs w:val="24"/>
        </w:rPr>
      </w:pPr>
      <w:r w:rsidRPr="3AC13715">
        <w:rPr>
          <w:rFonts w:cs="Arial"/>
          <w:sz w:val="24"/>
          <w:szCs w:val="24"/>
        </w:rPr>
        <w:t xml:space="preserve">Reviewed </w:t>
      </w:r>
      <w:r>
        <w:tab/>
      </w:r>
      <w:r w:rsidRPr="3AC13715">
        <w:rPr>
          <w:rFonts w:cs="Arial"/>
          <w:sz w:val="24"/>
          <w:szCs w:val="24"/>
        </w:rPr>
        <w:t xml:space="preserve"> </w:t>
      </w:r>
      <w:r>
        <w:tab/>
      </w:r>
      <w:r>
        <w:tab/>
      </w:r>
      <w:r>
        <w:tab/>
      </w:r>
      <w:r>
        <w:tab/>
      </w:r>
      <w:r>
        <w:tab/>
      </w:r>
      <w:r w:rsidR="00CC7DC8" w:rsidRPr="3AC13715">
        <w:rPr>
          <w:rFonts w:cs="Arial"/>
          <w:sz w:val="24"/>
          <w:szCs w:val="24"/>
        </w:rPr>
        <w:t>September 202</w:t>
      </w:r>
      <w:r w:rsidR="432CFB2B" w:rsidRPr="3AC13715">
        <w:rPr>
          <w:rFonts w:cs="Arial"/>
          <w:sz w:val="24"/>
          <w:szCs w:val="24"/>
        </w:rPr>
        <w:t>1</w:t>
      </w:r>
    </w:p>
    <w:p w14:paraId="6AC284B1" w14:textId="6030A1CA" w:rsidR="00D10750" w:rsidRPr="00D10750" w:rsidRDefault="00D10750" w:rsidP="00D10750">
      <w:pPr>
        <w:pStyle w:val="NoSpacing"/>
        <w:numPr>
          <w:ilvl w:val="0"/>
          <w:numId w:val="70"/>
        </w:numPr>
        <w:rPr>
          <w:rFonts w:cs="Arial"/>
          <w:sz w:val="24"/>
          <w:szCs w:val="24"/>
        </w:rPr>
      </w:pPr>
      <w:r w:rsidRPr="3AC13715">
        <w:rPr>
          <w:rFonts w:cs="Arial"/>
          <w:sz w:val="24"/>
          <w:szCs w:val="24"/>
        </w:rPr>
        <w:t xml:space="preserve">Implemented by </w:t>
      </w:r>
      <w:proofErr w:type="spellStart"/>
      <w:r w:rsidR="00DD1AE3" w:rsidRPr="3AC13715">
        <w:rPr>
          <w:rFonts w:cs="Arial"/>
          <w:sz w:val="24"/>
          <w:szCs w:val="24"/>
        </w:rPr>
        <w:t>FinFac</w:t>
      </w:r>
      <w:proofErr w:type="spellEnd"/>
      <w:r w:rsidR="00DD1AE3" w:rsidRPr="3AC13715">
        <w:rPr>
          <w:rFonts w:cs="Arial"/>
          <w:sz w:val="24"/>
          <w:szCs w:val="24"/>
        </w:rPr>
        <w:t xml:space="preserve"> Committee </w:t>
      </w:r>
      <w:r>
        <w:tab/>
      </w:r>
      <w:r>
        <w:tab/>
      </w:r>
      <w:r w:rsidR="1DBC4BAB" w:rsidRPr="3AC13715">
        <w:rPr>
          <w:rFonts w:cs="Arial"/>
          <w:sz w:val="24"/>
          <w:szCs w:val="24"/>
        </w:rPr>
        <w:t xml:space="preserve">21 </w:t>
      </w:r>
      <w:r w:rsidR="00CC7DC8" w:rsidRPr="3AC13715">
        <w:rPr>
          <w:rFonts w:cs="Arial"/>
          <w:sz w:val="24"/>
          <w:szCs w:val="24"/>
        </w:rPr>
        <w:t>September 202</w:t>
      </w:r>
      <w:r w:rsidR="1F259E12" w:rsidRPr="3AC13715">
        <w:rPr>
          <w:rFonts w:cs="Arial"/>
          <w:sz w:val="24"/>
          <w:szCs w:val="24"/>
        </w:rPr>
        <w:t>1</w:t>
      </w:r>
    </w:p>
    <w:p w14:paraId="4369612D" w14:textId="3E4C26CB" w:rsidR="00D10750" w:rsidRPr="00D10750" w:rsidRDefault="00D10750" w:rsidP="3AC13715">
      <w:pPr>
        <w:pStyle w:val="NoSpacing"/>
        <w:numPr>
          <w:ilvl w:val="0"/>
          <w:numId w:val="70"/>
        </w:numPr>
        <w:rPr>
          <w:rFonts w:cs="Arial"/>
          <w:b/>
          <w:bCs/>
          <w:sz w:val="24"/>
          <w:szCs w:val="24"/>
        </w:rPr>
      </w:pPr>
      <w:r w:rsidRPr="3AC13715">
        <w:rPr>
          <w:rFonts w:cs="Arial"/>
          <w:sz w:val="24"/>
          <w:szCs w:val="24"/>
        </w:rPr>
        <w:t xml:space="preserve">Verified by FGB </w:t>
      </w:r>
      <w:r>
        <w:tab/>
      </w:r>
      <w:r>
        <w:tab/>
      </w:r>
      <w:r>
        <w:tab/>
      </w:r>
      <w:r>
        <w:tab/>
      </w:r>
      <w:r>
        <w:tab/>
      </w:r>
      <w:r w:rsidR="5DAE1BFD" w:rsidRPr="3AC13715">
        <w:rPr>
          <w:rFonts w:cs="Arial"/>
          <w:sz w:val="24"/>
          <w:szCs w:val="24"/>
        </w:rPr>
        <w:t>30 September 2021</w:t>
      </w:r>
    </w:p>
    <w:p w14:paraId="3CC1E43F" w14:textId="77777777" w:rsidR="00D10750" w:rsidRPr="00D10750" w:rsidRDefault="00D10750" w:rsidP="00D10750">
      <w:pPr>
        <w:rPr>
          <w:rFonts w:ascii="Calibri" w:hAnsi="Calibri" w:cs="Arial"/>
          <w:b/>
          <w:sz w:val="24"/>
          <w:szCs w:val="24"/>
        </w:rPr>
      </w:pPr>
    </w:p>
    <w:p w14:paraId="755E2A1D" w14:textId="77777777" w:rsidR="00D10750" w:rsidRPr="00D10750" w:rsidRDefault="00D10750" w:rsidP="00D10750">
      <w:pPr>
        <w:rPr>
          <w:rFonts w:ascii="Calibri" w:hAnsi="Calibri" w:cs="Arial"/>
          <w:b/>
          <w:sz w:val="24"/>
          <w:szCs w:val="24"/>
        </w:rPr>
      </w:pPr>
    </w:p>
    <w:p w14:paraId="38828396" w14:textId="550ECC16" w:rsidR="00D10750" w:rsidRPr="00D10750" w:rsidRDefault="00DD1AE3" w:rsidP="00D10750">
      <w:pPr>
        <w:rPr>
          <w:rFonts w:ascii="Calibri" w:hAnsi="Calibri" w:cs="Arial"/>
          <w:b/>
          <w:sz w:val="24"/>
          <w:szCs w:val="24"/>
        </w:rPr>
      </w:pPr>
      <w:proofErr w:type="spellStart"/>
      <w:r>
        <w:rPr>
          <w:rFonts w:ascii="Calibri" w:hAnsi="Calibri" w:cs="Arial"/>
          <w:b/>
          <w:sz w:val="24"/>
          <w:szCs w:val="24"/>
        </w:rPr>
        <w:t>FinFac</w:t>
      </w:r>
      <w:proofErr w:type="spellEnd"/>
      <w:r w:rsidR="00D10750" w:rsidRPr="00D10750">
        <w:rPr>
          <w:rFonts w:ascii="Calibri" w:hAnsi="Calibri" w:cs="Arial"/>
          <w:b/>
          <w:sz w:val="24"/>
          <w:szCs w:val="24"/>
        </w:rPr>
        <w:t xml:space="preserve"> Approving signature: </w:t>
      </w:r>
      <w:r w:rsidR="00D10750" w:rsidRPr="00D10750">
        <w:rPr>
          <w:rFonts w:ascii="Calibri" w:hAnsi="Calibri" w:cs="Arial"/>
          <w:b/>
          <w:sz w:val="24"/>
          <w:szCs w:val="24"/>
        </w:rPr>
        <w:tab/>
      </w:r>
      <w:r>
        <w:rPr>
          <w:rFonts w:ascii="Calibri" w:hAnsi="Calibri" w:cs="Arial"/>
          <w:b/>
          <w:sz w:val="24"/>
          <w:szCs w:val="24"/>
        </w:rPr>
        <w:tab/>
      </w:r>
      <w:r w:rsidR="00D10750" w:rsidRPr="00D10750">
        <w:rPr>
          <w:rFonts w:ascii="Calibri" w:hAnsi="Calibri" w:cs="Arial"/>
          <w:b/>
          <w:sz w:val="24"/>
          <w:szCs w:val="24"/>
        </w:rPr>
        <w:t>__________________________ Date: ________</w:t>
      </w:r>
    </w:p>
    <w:p w14:paraId="01FEDE73" w14:textId="77777777" w:rsidR="00D10750" w:rsidRPr="00D10750" w:rsidRDefault="00D10750" w:rsidP="00D10750">
      <w:pPr>
        <w:rPr>
          <w:rFonts w:ascii="Calibri" w:hAnsi="Calibri" w:cs="Arial"/>
          <w:b/>
          <w:sz w:val="24"/>
          <w:szCs w:val="24"/>
        </w:rPr>
      </w:pPr>
    </w:p>
    <w:p w14:paraId="29A883CC" w14:textId="77777777" w:rsidR="00D10750" w:rsidRPr="00D10750" w:rsidRDefault="00D10750" w:rsidP="00D10750">
      <w:pPr>
        <w:rPr>
          <w:rFonts w:ascii="Calibri" w:hAnsi="Calibri" w:cs="Arial"/>
          <w:b/>
          <w:sz w:val="24"/>
          <w:szCs w:val="24"/>
        </w:rPr>
      </w:pPr>
    </w:p>
    <w:p w14:paraId="40D4EE6C" w14:textId="77777777" w:rsidR="00D10750" w:rsidRPr="00D10750" w:rsidRDefault="00D10750" w:rsidP="00D10750">
      <w:pPr>
        <w:rPr>
          <w:rFonts w:ascii="Calibri" w:hAnsi="Calibri" w:cs="Arial"/>
          <w:b/>
          <w:sz w:val="24"/>
          <w:szCs w:val="24"/>
        </w:rPr>
      </w:pPr>
    </w:p>
    <w:p w14:paraId="43CB7063" w14:textId="77777777" w:rsidR="00D10750" w:rsidRPr="00D10750" w:rsidRDefault="00D10750" w:rsidP="00D10750">
      <w:pPr>
        <w:rPr>
          <w:rFonts w:ascii="Calibri" w:hAnsi="Calibri" w:cs="Arial"/>
          <w:b/>
          <w:sz w:val="24"/>
          <w:szCs w:val="24"/>
        </w:rPr>
      </w:pPr>
      <w:r w:rsidRPr="00D10750">
        <w:rPr>
          <w:rFonts w:ascii="Calibri" w:hAnsi="Calibri" w:cs="Arial"/>
          <w:b/>
          <w:sz w:val="24"/>
          <w:szCs w:val="24"/>
        </w:rPr>
        <w:t>Head Teacher signature</w:t>
      </w:r>
      <w:r w:rsidRPr="00D10750">
        <w:rPr>
          <w:rFonts w:ascii="Calibri" w:hAnsi="Calibri" w:cs="Arial"/>
          <w:b/>
          <w:sz w:val="24"/>
          <w:szCs w:val="24"/>
        </w:rPr>
        <w:tab/>
      </w:r>
      <w:r w:rsidRPr="00D10750">
        <w:rPr>
          <w:rFonts w:ascii="Calibri" w:hAnsi="Calibri" w:cs="Arial"/>
          <w:b/>
          <w:sz w:val="24"/>
          <w:szCs w:val="24"/>
        </w:rPr>
        <w:tab/>
        <w:t>___________________________Date: ________</w:t>
      </w:r>
    </w:p>
    <w:p w14:paraId="6EA366EB" w14:textId="77777777" w:rsidR="00D10750" w:rsidRPr="00D10750" w:rsidRDefault="00D10750" w:rsidP="00D10750">
      <w:pPr>
        <w:rPr>
          <w:rFonts w:ascii="Calibri" w:hAnsi="Calibri" w:cs="Arial"/>
          <w:b/>
          <w:sz w:val="24"/>
          <w:szCs w:val="24"/>
        </w:rPr>
      </w:pPr>
    </w:p>
    <w:p w14:paraId="0DB0473A" w14:textId="77777777" w:rsidR="00D10750" w:rsidRPr="00D10750" w:rsidRDefault="00D10750" w:rsidP="00D10750">
      <w:pPr>
        <w:rPr>
          <w:rFonts w:ascii="Calibri" w:hAnsi="Calibri" w:cs="Arial"/>
          <w:b/>
          <w:sz w:val="24"/>
          <w:szCs w:val="24"/>
        </w:rPr>
      </w:pPr>
    </w:p>
    <w:p w14:paraId="3EA9274E" w14:textId="77777777" w:rsidR="00D10750" w:rsidRPr="00D10750" w:rsidRDefault="00D10750" w:rsidP="00D10750">
      <w:pPr>
        <w:rPr>
          <w:rFonts w:ascii="Calibri" w:hAnsi="Calibri" w:cs="Arial"/>
          <w:b/>
          <w:sz w:val="24"/>
          <w:szCs w:val="24"/>
        </w:rPr>
      </w:pPr>
    </w:p>
    <w:p w14:paraId="7A55ADC1" w14:textId="3A349B16" w:rsidR="00D10750" w:rsidRPr="00D10750" w:rsidRDefault="00D10750" w:rsidP="00D10750">
      <w:pPr>
        <w:rPr>
          <w:rFonts w:ascii="Calibri" w:hAnsi="Calibri" w:cs="Arial"/>
          <w:b/>
          <w:sz w:val="24"/>
          <w:szCs w:val="24"/>
        </w:rPr>
      </w:pPr>
      <w:r w:rsidRPr="00D10750">
        <w:rPr>
          <w:rFonts w:ascii="Calibri" w:hAnsi="Calibri" w:cs="Arial"/>
          <w:b/>
          <w:sz w:val="24"/>
          <w:szCs w:val="24"/>
        </w:rPr>
        <w:t>Chair of Governors signature</w:t>
      </w:r>
      <w:r w:rsidRPr="00D10750">
        <w:rPr>
          <w:rFonts w:ascii="Calibri" w:hAnsi="Calibri" w:cs="Arial"/>
          <w:b/>
          <w:sz w:val="24"/>
          <w:szCs w:val="24"/>
        </w:rPr>
        <w:tab/>
      </w:r>
      <w:r w:rsidR="00DD1AE3">
        <w:rPr>
          <w:rFonts w:ascii="Calibri" w:hAnsi="Calibri" w:cs="Arial"/>
          <w:b/>
          <w:sz w:val="24"/>
          <w:szCs w:val="24"/>
        </w:rPr>
        <w:tab/>
      </w:r>
      <w:r w:rsidRPr="00D10750">
        <w:rPr>
          <w:rFonts w:ascii="Calibri" w:hAnsi="Calibri" w:cs="Arial"/>
          <w:b/>
          <w:sz w:val="24"/>
          <w:szCs w:val="24"/>
        </w:rPr>
        <w:t>___________________________Date: ________</w:t>
      </w:r>
    </w:p>
    <w:p w14:paraId="43F7BDD3" w14:textId="77777777" w:rsidR="00D10750" w:rsidRPr="00D10750" w:rsidRDefault="00D10750" w:rsidP="00D10750">
      <w:pPr>
        <w:rPr>
          <w:rFonts w:ascii="Calibri" w:hAnsi="Calibri" w:cs="Arial"/>
          <w:b/>
          <w:sz w:val="24"/>
          <w:szCs w:val="24"/>
        </w:rPr>
      </w:pPr>
    </w:p>
    <w:p w14:paraId="123A131C" w14:textId="77777777" w:rsidR="00D10750" w:rsidRPr="00D10750" w:rsidRDefault="00D10750" w:rsidP="00D10750">
      <w:pPr>
        <w:rPr>
          <w:rFonts w:ascii="Calibri" w:hAnsi="Calibri" w:cs="Arial"/>
          <w:sz w:val="24"/>
          <w:szCs w:val="24"/>
        </w:rPr>
      </w:pPr>
    </w:p>
    <w:p w14:paraId="50BEF0A9" w14:textId="5E0399A7" w:rsidR="00974422" w:rsidRDefault="00974422" w:rsidP="00974422">
      <w:pPr>
        <w:rPr>
          <w:b/>
          <w:sz w:val="24"/>
          <w:szCs w:val="24"/>
        </w:rPr>
      </w:pPr>
    </w:p>
    <w:p w14:paraId="4B2A88FD" w14:textId="2BAC8A7B" w:rsidR="00CC7DC8" w:rsidRDefault="00CC7DC8" w:rsidP="00974422">
      <w:pPr>
        <w:rPr>
          <w:b/>
          <w:sz w:val="24"/>
          <w:szCs w:val="24"/>
        </w:rPr>
      </w:pPr>
    </w:p>
    <w:p w14:paraId="154963EF" w14:textId="4CF2CD03" w:rsidR="00CC7DC8" w:rsidRDefault="00CC7DC8" w:rsidP="00974422">
      <w:pPr>
        <w:rPr>
          <w:b/>
          <w:sz w:val="24"/>
          <w:szCs w:val="24"/>
        </w:rPr>
      </w:pPr>
    </w:p>
    <w:p w14:paraId="19AFDB49" w14:textId="7E6C10CC" w:rsidR="00CC7DC8" w:rsidRDefault="00CC7DC8" w:rsidP="00974422">
      <w:pPr>
        <w:rPr>
          <w:b/>
          <w:sz w:val="24"/>
          <w:szCs w:val="24"/>
        </w:rPr>
      </w:pPr>
    </w:p>
    <w:p w14:paraId="12CD55BA" w14:textId="4B017B6F" w:rsidR="00CC7DC8" w:rsidRDefault="00CC7DC8" w:rsidP="00974422">
      <w:pPr>
        <w:rPr>
          <w:b/>
          <w:sz w:val="24"/>
          <w:szCs w:val="24"/>
        </w:rPr>
      </w:pPr>
    </w:p>
    <w:p w14:paraId="12E93090" w14:textId="77777777" w:rsidR="00CC7DC8" w:rsidRPr="00F67DFE" w:rsidRDefault="00CC7DC8" w:rsidP="00974422">
      <w:pPr>
        <w:rPr>
          <w:b/>
          <w:sz w:val="24"/>
          <w:szCs w:val="24"/>
        </w:rPr>
      </w:pPr>
    </w:p>
    <w:p w14:paraId="60AE0CAF" w14:textId="77777777" w:rsidR="00D10750" w:rsidRDefault="00D10750" w:rsidP="00974422">
      <w:pPr>
        <w:rPr>
          <w:b/>
          <w:sz w:val="24"/>
          <w:szCs w:val="24"/>
          <w:u w:val="single"/>
        </w:rPr>
      </w:pPr>
    </w:p>
    <w:p w14:paraId="10299089" w14:textId="77777777" w:rsidR="00D10750" w:rsidRDefault="00D10750" w:rsidP="00974422">
      <w:pPr>
        <w:rPr>
          <w:b/>
          <w:sz w:val="24"/>
          <w:szCs w:val="24"/>
          <w:u w:val="single"/>
        </w:rPr>
      </w:pPr>
    </w:p>
    <w:p w14:paraId="259A8E05" w14:textId="77777777" w:rsidR="00D10750" w:rsidRDefault="00D10750" w:rsidP="00974422">
      <w:pPr>
        <w:rPr>
          <w:b/>
          <w:sz w:val="24"/>
          <w:szCs w:val="24"/>
          <w:u w:val="single"/>
        </w:rPr>
      </w:pPr>
    </w:p>
    <w:p w14:paraId="117AD3B8" w14:textId="77777777" w:rsidR="00DD0FC6" w:rsidRDefault="00DD0FC6" w:rsidP="00974422">
      <w:pPr>
        <w:rPr>
          <w:b/>
          <w:sz w:val="24"/>
          <w:szCs w:val="24"/>
          <w:u w:val="single"/>
        </w:rPr>
      </w:pPr>
    </w:p>
    <w:p w14:paraId="46C85ACC" w14:textId="77777777" w:rsidR="00DD0FC6" w:rsidRDefault="00DD0FC6" w:rsidP="00974422">
      <w:pPr>
        <w:rPr>
          <w:b/>
          <w:sz w:val="24"/>
          <w:szCs w:val="24"/>
          <w:u w:val="single"/>
        </w:rPr>
      </w:pPr>
    </w:p>
    <w:p w14:paraId="482356F0" w14:textId="3018E9A6" w:rsidR="00974422" w:rsidRPr="00F67DFE" w:rsidRDefault="00974422" w:rsidP="00974422">
      <w:pPr>
        <w:rPr>
          <w:b/>
          <w:sz w:val="24"/>
          <w:szCs w:val="24"/>
          <w:u w:val="single"/>
        </w:rPr>
      </w:pPr>
      <w:bookmarkStart w:id="0" w:name="_GoBack"/>
      <w:bookmarkEnd w:id="0"/>
      <w:r w:rsidRPr="00F67DFE">
        <w:rPr>
          <w:b/>
          <w:sz w:val="24"/>
          <w:szCs w:val="24"/>
          <w:u w:val="single"/>
        </w:rPr>
        <w:lastRenderedPageBreak/>
        <w:t>CONTENTS:</w:t>
      </w:r>
    </w:p>
    <w:p w14:paraId="0ECB2356" w14:textId="77777777" w:rsidR="007D280E" w:rsidRPr="00F67DFE" w:rsidRDefault="007D280E" w:rsidP="00974422">
      <w:pPr>
        <w:rPr>
          <w:b/>
          <w:sz w:val="24"/>
          <w:szCs w:val="24"/>
          <w:u w:val="single"/>
        </w:rPr>
      </w:pPr>
    </w:p>
    <w:p w14:paraId="72AAE9C5" w14:textId="56685B1F" w:rsidR="00286754" w:rsidRPr="00F67DFE" w:rsidRDefault="00286754" w:rsidP="00974422">
      <w:pPr>
        <w:rPr>
          <w:b/>
          <w:sz w:val="24"/>
          <w:szCs w:val="24"/>
          <w:u w:val="single"/>
        </w:rPr>
      </w:pPr>
      <w:r w:rsidRPr="00F67DFE">
        <w:rPr>
          <w:b/>
          <w:sz w:val="24"/>
          <w:szCs w:val="24"/>
          <w:u w:val="single"/>
        </w:rPr>
        <w:t>Introduction</w:t>
      </w:r>
    </w:p>
    <w:p w14:paraId="21D729B9" w14:textId="5CE947EE" w:rsidR="00286754" w:rsidRPr="00F67DFE" w:rsidRDefault="00286754" w:rsidP="00974422">
      <w:pPr>
        <w:rPr>
          <w:b/>
          <w:sz w:val="24"/>
          <w:szCs w:val="24"/>
          <w:u w:val="single"/>
        </w:rPr>
      </w:pPr>
      <w:r w:rsidRPr="00F67DFE">
        <w:rPr>
          <w:b/>
          <w:sz w:val="24"/>
          <w:szCs w:val="24"/>
          <w:u w:val="single"/>
        </w:rPr>
        <w:t>Part 1</w:t>
      </w:r>
      <w:r w:rsidRPr="00F67DFE">
        <w:rPr>
          <w:b/>
          <w:sz w:val="24"/>
          <w:szCs w:val="24"/>
          <w:u w:val="single"/>
        </w:rPr>
        <w:tab/>
        <w:t>Data Protection</w:t>
      </w:r>
    </w:p>
    <w:p w14:paraId="7C79701D" w14:textId="59CF1600" w:rsidR="00286754" w:rsidRPr="00F67DFE" w:rsidRDefault="00286754" w:rsidP="007D280E">
      <w:pPr>
        <w:pStyle w:val="ListParagraph"/>
        <w:numPr>
          <w:ilvl w:val="0"/>
          <w:numId w:val="42"/>
        </w:numPr>
        <w:rPr>
          <w:sz w:val="24"/>
          <w:szCs w:val="24"/>
        </w:rPr>
      </w:pPr>
      <w:r w:rsidRPr="00F67DFE">
        <w:rPr>
          <w:sz w:val="24"/>
          <w:szCs w:val="24"/>
        </w:rPr>
        <w:t>Introduction</w:t>
      </w:r>
    </w:p>
    <w:p w14:paraId="22174E2B" w14:textId="77777777" w:rsidR="00974422" w:rsidRPr="00F67DFE" w:rsidRDefault="00164BA2" w:rsidP="007D280E">
      <w:pPr>
        <w:pStyle w:val="ListParagraph"/>
        <w:numPr>
          <w:ilvl w:val="0"/>
          <w:numId w:val="42"/>
        </w:numPr>
        <w:rPr>
          <w:sz w:val="24"/>
          <w:szCs w:val="24"/>
        </w:rPr>
      </w:pPr>
      <w:r w:rsidRPr="00F67DFE">
        <w:rPr>
          <w:sz w:val="24"/>
          <w:szCs w:val="24"/>
        </w:rPr>
        <w:t>General Principles</w:t>
      </w:r>
    </w:p>
    <w:p w14:paraId="731E9CBD" w14:textId="77777777" w:rsidR="00164BA2" w:rsidRPr="00F67DFE" w:rsidRDefault="00164BA2" w:rsidP="007D280E">
      <w:pPr>
        <w:pStyle w:val="ListParagraph"/>
        <w:numPr>
          <w:ilvl w:val="0"/>
          <w:numId w:val="42"/>
        </w:numPr>
        <w:rPr>
          <w:sz w:val="24"/>
          <w:szCs w:val="24"/>
        </w:rPr>
      </w:pPr>
      <w:r w:rsidRPr="00F67DFE">
        <w:rPr>
          <w:sz w:val="24"/>
          <w:szCs w:val="24"/>
        </w:rPr>
        <w:t>Key Definitions</w:t>
      </w:r>
    </w:p>
    <w:p w14:paraId="786FE5AF" w14:textId="77777777" w:rsidR="00164BA2" w:rsidRPr="00F67DFE" w:rsidRDefault="00164BA2" w:rsidP="007D280E">
      <w:pPr>
        <w:pStyle w:val="ListParagraph"/>
        <w:numPr>
          <w:ilvl w:val="0"/>
          <w:numId w:val="42"/>
        </w:numPr>
        <w:rPr>
          <w:sz w:val="24"/>
          <w:szCs w:val="24"/>
        </w:rPr>
      </w:pPr>
      <w:r w:rsidRPr="00F67DFE">
        <w:rPr>
          <w:sz w:val="24"/>
          <w:szCs w:val="24"/>
        </w:rPr>
        <w:t>Requirements under the General Data Protection Regulations</w:t>
      </w:r>
    </w:p>
    <w:p w14:paraId="77CB617B" w14:textId="77777777" w:rsidR="00164BA2" w:rsidRPr="00F67DFE" w:rsidRDefault="00164BA2" w:rsidP="007D280E">
      <w:pPr>
        <w:pStyle w:val="ListParagraph"/>
        <w:numPr>
          <w:ilvl w:val="0"/>
          <w:numId w:val="42"/>
        </w:numPr>
        <w:rPr>
          <w:sz w:val="24"/>
          <w:szCs w:val="24"/>
        </w:rPr>
      </w:pPr>
      <w:r w:rsidRPr="00F67DFE">
        <w:rPr>
          <w:sz w:val="24"/>
          <w:szCs w:val="24"/>
        </w:rPr>
        <w:t>Responsibilities</w:t>
      </w:r>
    </w:p>
    <w:p w14:paraId="5067B613" w14:textId="77777777" w:rsidR="00164BA2" w:rsidRPr="00F67DFE" w:rsidRDefault="00164BA2" w:rsidP="007D280E">
      <w:pPr>
        <w:pStyle w:val="ListParagraph"/>
        <w:numPr>
          <w:ilvl w:val="0"/>
          <w:numId w:val="42"/>
        </w:numPr>
        <w:rPr>
          <w:sz w:val="24"/>
          <w:szCs w:val="24"/>
        </w:rPr>
      </w:pPr>
      <w:r w:rsidRPr="00F67DFE">
        <w:rPr>
          <w:sz w:val="24"/>
          <w:szCs w:val="24"/>
        </w:rPr>
        <w:t>Rights of individuals</w:t>
      </w:r>
    </w:p>
    <w:p w14:paraId="35C0E3A0" w14:textId="77777777" w:rsidR="00164BA2" w:rsidRPr="00F67DFE" w:rsidRDefault="00164BA2" w:rsidP="007D280E">
      <w:pPr>
        <w:pStyle w:val="ListParagraph"/>
        <w:numPr>
          <w:ilvl w:val="0"/>
          <w:numId w:val="42"/>
        </w:numPr>
        <w:rPr>
          <w:sz w:val="24"/>
          <w:szCs w:val="24"/>
        </w:rPr>
      </w:pPr>
      <w:r w:rsidRPr="00F67DFE">
        <w:rPr>
          <w:sz w:val="24"/>
          <w:szCs w:val="24"/>
        </w:rPr>
        <w:t>Privacy notices</w:t>
      </w:r>
    </w:p>
    <w:p w14:paraId="43E93A1B" w14:textId="77777777" w:rsidR="00164BA2" w:rsidRPr="00F67DFE" w:rsidRDefault="00164BA2" w:rsidP="007D280E">
      <w:pPr>
        <w:pStyle w:val="ListParagraph"/>
        <w:numPr>
          <w:ilvl w:val="0"/>
          <w:numId w:val="42"/>
        </w:numPr>
        <w:rPr>
          <w:sz w:val="24"/>
          <w:szCs w:val="24"/>
        </w:rPr>
      </w:pPr>
      <w:r w:rsidRPr="00F67DFE">
        <w:rPr>
          <w:sz w:val="24"/>
          <w:szCs w:val="24"/>
        </w:rPr>
        <w:t>Documentation</w:t>
      </w:r>
    </w:p>
    <w:p w14:paraId="6566F480" w14:textId="77777777" w:rsidR="00164BA2" w:rsidRPr="00F67DFE" w:rsidRDefault="00164BA2" w:rsidP="007D280E">
      <w:pPr>
        <w:pStyle w:val="ListParagraph"/>
        <w:numPr>
          <w:ilvl w:val="0"/>
          <w:numId w:val="42"/>
        </w:numPr>
        <w:rPr>
          <w:sz w:val="24"/>
          <w:szCs w:val="24"/>
        </w:rPr>
      </w:pPr>
      <w:r w:rsidRPr="00F67DFE">
        <w:rPr>
          <w:sz w:val="24"/>
          <w:szCs w:val="24"/>
        </w:rPr>
        <w:t>Accountability and governance</w:t>
      </w:r>
    </w:p>
    <w:p w14:paraId="39BEB269" w14:textId="77777777" w:rsidR="00077AB4" w:rsidRPr="00F67DFE" w:rsidRDefault="00077AB4" w:rsidP="007D280E">
      <w:pPr>
        <w:pStyle w:val="ListParagraph"/>
        <w:numPr>
          <w:ilvl w:val="0"/>
          <w:numId w:val="42"/>
        </w:numPr>
        <w:rPr>
          <w:sz w:val="24"/>
          <w:szCs w:val="24"/>
        </w:rPr>
      </w:pPr>
      <w:r w:rsidRPr="00F67DFE">
        <w:rPr>
          <w:sz w:val="24"/>
          <w:szCs w:val="24"/>
        </w:rPr>
        <w:t>Personal Data Breach</w:t>
      </w:r>
    </w:p>
    <w:p w14:paraId="1DF69954" w14:textId="77777777" w:rsidR="00164BA2" w:rsidRPr="00F67DFE" w:rsidRDefault="00164BA2" w:rsidP="007D280E">
      <w:pPr>
        <w:pStyle w:val="ListParagraph"/>
        <w:numPr>
          <w:ilvl w:val="0"/>
          <w:numId w:val="42"/>
        </w:numPr>
        <w:rPr>
          <w:sz w:val="24"/>
          <w:szCs w:val="24"/>
        </w:rPr>
      </w:pPr>
      <w:r w:rsidRPr="00F67DFE">
        <w:rPr>
          <w:sz w:val="24"/>
          <w:szCs w:val="24"/>
        </w:rPr>
        <w:t>Review of policy</w:t>
      </w:r>
    </w:p>
    <w:p w14:paraId="1864F1BA" w14:textId="77777777" w:rsidR="00974422" w:rsidRDefault="00974422" w:rsidP="00974422">
      <w:pPr>
        <w:pStyle w:val="ListParagraph"/>
        <w:ind w:left="360"/>
        <w:rPr>
          <w:b/>
          <w:sz w:val="24"/>
          <w:szCs w:val="24"/>
          <w:u w:val="single"/>
        </w:rPr>
      </w:pPr>
    </w:p>
    <w:p w14:paraId="74900764" w14:textId="5AFBE254" w:rsidR="00BB30BD" w:rsidRPr="00F67DFE" w:rsidRDefault="00BB30BD" w:rsidP="00BB30BD">
      <w:pPr>
        <w:pStyle w:val="ListParagraph"/>
        <w:ind w:left="0"/>
        <w:rPr>
          <w:b/>
          <w:sz w:val="24"/>
          <w:szCs w:val="24"/>
          <w:u w:val="single"/>
        </w:rPr>
      </w:pPr>
      <w:r>
        <w:rPr>
          <w:b/>
          <w:sz w:val="24"/>
          <w:szCs w:val="24"/>
          <w:u w:val="single"/>
        </w:rPr>
        <w:t>Part 2 Freedom of Information Act (FOIA)</w:t>
      </w:r>
    </w:p>
    <w:p w14:paraId="68A78FC1" w14:textId="26F0B6FE" w:rsidR="00164BA2" w:rsidRDefault="000802F7" w:rsidP="00BB30BD">
      <w:pPr>
        <w:pStyle w:val="ListParagraph"/>
        <w:numPr>
          <w:ilvl w:val="0"/>
          <w:numId w:val="2"/>
        </w:numPr>
        <w:rPr>
          <w:sz w:val="24"/>
          <w:szCs w:val="24"/>
        </w:rPr>
      </w:pPr>
      <w:r>
        <w:rPr>
          <w:sz w:val="24"/>
          <w:szCs w:val="24"/>
        </w:rPr>
        <w:t>Background</w:t>
      </w:r>
    </w:p>
    <w:p w14:paraId="64AB9E9C" w14:textId="1DF6DA3A" w:rsidR="000802F7" w:rsidRDefault="000802F7" w:rsidP="00BB30BD">
      <w:pPr>
        <w:pStyle w:val="ListParagraph"/>
        <w:numPr>
          <w:ilvl w:val="0"/>
          <w:numId w:val="2"/>
        </w:numPr>
        <w:rPr>
          <w:sz w:val="24"/>
          <w:szCs w:val="24"/>
        </w:rPr>
      </w:pPr>
      <w:r>
        <w:rPr>
          <w:sz w:val="24"/>
          <w:szCs w:val="24"/>
        </w:rPr>
        <w:t>Environmental Information Regulations</w:t>
      </w:r>
    </w:p>
    <w:p w14:paraId="7BA90377" w14:textId="52BF8FA7" w:rsidR="000802F7" w:rsidRDefault="000802F7" w:rsidP="00BB30BD">
      <w:pPr>
        <w:pStyle w:val="ListParagraph"/>
        <w:numPr>
          <w:ilvl w:val="0"/>
          <w:numId w:val="2"/>
        </w:numPr>
        <w:rPr>
          <w:sz w:val="24"/>
          <w:szCs w:val="24"/>
        </w:rPr>
      </w:pPr>
      <w:r>
        <w:rPr>
          <w:sz w:val="24"/>
          <w:szCs w:val="24"/>
        </w:rPr>
        <w:t>Holding &amp; Providing Information</w:t>
      </w:r>
    </w:p>
    <w:p w14:paraId="221EAF6D" w14:textId="2E02E98E" w:rsidR="000802F7" w:rsidRDefault="000802F7" w:rsidP="00BB30BD">
      <w:pPr>
        <w:pStyle w:val="ListParagraph"/>
        <w:numPr>
          <w:ilvl w:val="0"/>
          <w:numId w:val="2"/>
        </w:numPr>
        <w:rPr>
          <w:sz w:val="24"/>
          <w:szCs w:val="24"/>
        </w:rPr>
      </w:pPr>
      <w:r>
        <w:rPr>
          <w:sz w:val="24"/>
          <w:szCs w:val="24"/>
        </w:rPr>
        <w:t>Publication Scheme</w:t>
      </w:r>
    </w:p>
    <w:p w14:paraId="19F6D981" w14:textId="213BFD5D" w:rsidR="000802F7" w:rsidRDefault="000802F7" w:rsidP="00BB30BD">
      <w:pPr>
        <w:pStyle w:val="ListParagraph"/>
        <w:numPr>
          <w:ilvl w:val="0"/>
          <w:numId w:val="2"/>
        </w:numPr>
        <w:rPr>
          <w:sz w:val="24"/>
          <w:szCs w:val="24"/>
        </w:rPr>
      </w:pPr>
      <w:r>
        <w:rPr>
          <w:sz w:val="24"/>
          <w:szCs w:val="24"/>
        </w:rPr>
        <w:t>Dealing with Requests</w:t>
      </w:r>
    </w:p>
    <w:p w14:paraId="40C6AF33" w14:textId="0E8224E0" w:rsidR="000802F7" w:rsidRDefault="000802F7" w:rsidP="00BB30BD">
      <w:pPr>
        <w:pStyle w:val="ListParagraph"/>
        <w:numPr>
          <w:ilvl w:val="0"/>
          <w:numId w:val="2"/>
        </w:numPr>
        <w:rPr>
          <w:sz w:val="24"/>
          <w:szCs w:val="24"/>
        </w:rPr>
      </w:pPr>
      <w:r>
        <w:rPr>
          <w:sz w:val="24"/>
          <w:szCs w:val="24"/>
        </w:rPr>
        <w:t>Exemptions</w:t>
      </w:r>
    </w:p>
    <w:p w14:paraId="1573975A" w14:textId="2E5AAEEB" w:rsidR="000802F7" w:rsidRDefault="000802F7" w:rsidP="00BB30BD">
      <w:pPr>
        <w:pStyle w:val="ListParagraph"/>
        <w:numPr>
          <w:ilvl w:val="0"/>
          <w:numId w:val="2"/>
        </w:numPr>
        <w:rPr>
          <w:sz w:val="24"/>
          <w:szCs w:val="24"/>
        </w:rPr>
      </w:pPr>
      <w:r>
        <w:rPr>
          <w:sz w:val="24"/>
          <w:szCs w:val="24"/>
        </w:rPr>
        <w:t>Public Interest Test</w:t>
      </w:r>
    </w:p>
    <w:p w14:paraId="31CD5C4C" w14:textId="47FEB12F" w:rsidR="000802F7" w:rsidRDefault="000802F7" w:rsidP="00BB30BD">
      <w:pPr>
        <w:pStyle w:val="ListParagraph"/>
        <w:numPr>
          <w:ilvl w:val="0"/>
          <w:numId w:val="2"/>
        </w:numPr>
        <w:rPr>
          <w:sz w:val="24"/>
          <w:szCs w:val="24"/>
        </w:rPr>
      </w:pPr>
      <w:r>
        <w:rPr>
          <w:sz w:val="24"/>
          <w:szCs w:val="24"/>
        </w:rPr>
        <w:t>Charging</w:t>
      </w:r>
    </w:p>
    <w:p w14:paraId="67F54902" w14:textId="06435486" w:rsidR="000802F7" w:rsidRDefault="000802F7" w:rsidP="00BB30BD">
      <w:pPr>
        <w:pStyle w:val="ListParagraph"/>
        <w:numPr>
          <w:ilvl w:val="0"/>
          <w:numId w:val="2"/>
        </w:numPr>
        <w:rPr>
          <w:sz w:val="24"/>
          <w:szCs w:val="24"/>
        </w:rPr>
      </w:pPr>
      <w:r>
        <w:rPr>
          <w:sz w:val="24"/>
          <w:szCs w:val="24"/>
        </w:rPr>
        <w:t>Internal Responsibilities</w:t>
      </w:r>
    </w:p>
    <w:p w14:paraId="10E041A7" w14:textId="2204CFC1" w:rsidR="000802F7" w:rsidRDefault="000802F7" w:rsidP="00BB30BD">
      <w:pPr>
        <w:pStyle w:val="ListParagraph"/>
        <w:numPr>
          <w:ilvl w:val="0"/>
          <w:numId w:val="2"/>
        </w:numPr>
        <w:rPr>
          <w:sz w:val="24"/>
          <w:szCs w:val="24"/>
        </w:rPr>
      </w:pPr>
      <w:r>
        <w:rPr>
          <w:sz w:val="24"/>
          <w:szCs w:val="24"/>
        </w:rPr>
        <w:t>Feedback &amp; Complaints</w:t>
      </w:r>
    </w:p>
    <w:p w14:paraId="600E5CA3" w14:textId="5C80E4FD" w:rsidR="000802F7" w:rsidRDefault="000802F7" w:rsidP="00BB30BD">
      <w:pPr>
        <w:pStyle w:val="ListParagraph"/>
        <w:numPr>
          <w:ilvl w:val="0"/>
          <w:numId w:val="2"/>
        </w:numPr>
        <w:rPr>
          <w:sz w:val="24"/>
          <w:szCs w:val="24"/>
        </w:rPr>
      </w:pPr>
      <w:r>
        <w:rPr>
          <w:sz w:val="24"/>
          <w:szCs w:val="24"/>
        </w:rPr>
        <w:t>Classes if Information</w:t>
      </w:r>
    </w:p>
    <w:p w14:paraId="2DA2E03A" w14:textId="22155FD9" w:rsidR="000802F7" w:rsidRPr="00BB30BD" w:rsidRDefault="000802F7" w:rsidP="00BB30BD">
      <w:pPr>
        <w:pStyle w:val="ListParagraph"/>
        <w:numPr>
          <w:ilvl w:val="0"/>
          <w:numId w:val="2"/>
        </w:numPr>
        <w:rPr>
          <w:sz w:val="24"/>
          <w:szCs w:val="24"/>
        </w:rPr>
      </w:pPr>
      <w:r>
        <w:rPr>
          <w:sz w:val="24"/>
          <w:szCs w:val="24"/>
        </w:rPr>
        <w:t>How to request information under FOIA</w:t>
      </w:r>
    </w:p>
    <w:p w14:paraId="7F42E096" w14:textId="77777777" w:rsidR="00164BA2" w:rsidRDefault="00164BA2" w:rsidP="00974422">
      <w:pPr>
        <w:pStyle w:val="ListParagraph"/>
        <w:ind w:left="360"/>
        <w:rPr>
          <w:b/>
          <w:sz w:val="24"/>
          <w:szCs w:val="24"/>
          <w:u w:val="single"/>
        </w:rPr>
      </w:pPr>
    </w:p>
    <w:p w14:paraId="01DC9395" w14:textId="77777777" w:rsidR="000802F7" w:rsidRPr="00F67DFE" w:rsidRDefault="000802F7" w:rsidP="000802F7">
      <w:pPr>
        <w:rPr>
          <w:b/>
          <w:sz w:val="24"/>
          <w:szCs w:val="24"/>
          <w:u w:val="single"/>
        </w:rPr>
      </w:pPr>
      <w:r w:rsidRPr="00F67DFE">
        <w:rPr>
          <w:b/>
          <w:sz w:val="24"/>
          <w:szCs w:val="24"/>
          <w:u w:val="single"/>
        </w:rPr>
        <w:t>APPENDICES:</w:t>
      </w:r>
    </w:p>
    <w:tbl>
      <w:tblPr>
        <w:tblStyle w:val="TableGrid"/>
        <w:tblW w:w="0" w:type="auto"/>
        <w:tblLook w:val="04A0" w:firstRow="1" w:lastRow="0" w:firstColumn="1" w:lastColumn="0" w:noHBand="0" w:noVBand="1"/>
      </w:tblPr>
      <w:tblGrid>
        <w:gridCol w:w="2093"/>
        <w:gridCol w:w="6804"/>
      </w:tblGrid>
      <w:tr w:rsidR="000802F7" w:rsidRPr="00F67DFE" w14:paraId="76A65A41" w14:textId="77777777" w:rsidTr="006F6C14">
        <w:tc>
          <w:tcPr>
            <w:tcW w:w="2093" w:type="dxa"/>
          </w:tcPr>
          <w:p w14:paraId="0616744E" w14:textId="77777777" w:rsidR="000802F7" w:rsidRPr="00F67DFE" w:rsidRDefault="000802F7" w:rsidP="006F6C14">
            <w:pPr>
              <w:rPr>
                <w:sz w:val="24"/>
                <w:szCs w:val="24"/>
              </w:rPr>
            </w:pPr>
            <w:r w:rsidRPr="00F67DFE">
              <w:rPr>
                <w:sz w:val="24"/>
                <w:szCs w:val="24"/>
              </w:rPr>
              <w:t>Appendix 1</w:t>
            </w:r>
          </w:p>
        </w:tc>
        <w:tc>
          <w:tcPr>
            <w:tcW w:w="6804" w:type="dxa"/>
          </w:tcPr>
          <w:p w14:paraId="26787828" w14:textId="77777777" w:rsidR="000802F7" w:rsidRPr="00F67DFE" w:rsidRDefault="000802F7" w:rsidP="006F6C14">
            <w:pPr>
              <w:rPr>
                <w:sz w:val="24"/>
                <w:szCs w:val="24"/>
              </w:rPr>
            </w:pPr>
            <w:r w:rsidRPr="00F67DFE">
              <w:rPr>
                <w:sz w:val="24"/>
                <w:szCs w:val="24"/>
              </w:rPr>
              <w:t>Privacy Notice to pupils</w:t>
            </w:r>
          </w:p>
        </w:tc>
      </w:tr>
      <w:tr w:rsidR="000802F7" w:rsidRPr="00F67DFE" w14:paraId="31F4ECC9" w14:textId="77777777" w:rsidTr="006F6C14">
        <w:tc>
          <w:tcPr>
            <w:tcW w:w="2093" w:type="dxa"/>
          </w:tcPr>
          <w:p w14:paraId="66E1685C" w14:textId="77777777" w:rsidR="000802F7" w:rsidRPr="00F67DFE" w:rsidRDefault="000802F7" w:rsidP="006F6C14">
            <w:pPr>
              <w:rPr>
                <w:sz w:val="24"/>
                <w:szCs w:val="24"/>
              </w:rPr>
            </w:pPr>
            <w:r w:rsidRPr="00F67DFE">
              <w:rPr>
                <w:sz w:val="24"/>
                <w:szCs w:val="24"/>
              </w:rPr>
              <w:t>Appendix 2</w:t>
            </w:r>
          </w:p>
        </w:tc>
        <w:tc>
          <w:tcPr>
            <w:tcW w:w="6804" w:type="dxa"/>
          </w:tcPr>
          <w:p w14:paraId="706D7380" w14:textId="14A79392" w:rsidR="000802F7" w:rsidRPr="00F67DFE" w:rsidRDefault="000802F7" w:rsidP="006F6C14">
            <w:pPr>
              <w:rPr>
                <w:sz w:val="24"/>
                <w:szCs w:val="24"/>
              </w:rPr>
            </w:pPr>
            <w:r w:rsidRPr="00F67DFE">
              <w:rPr>
                <w:sz w:val="24"/>
                <w:szCs w:val="24"/>
              </w:rPr>
              <w:t>Privacy Notice to parents</w:t>
            </w:r>
            <w:r w:rsidR="00190FF3">
              <w:rPr>
                <w:sz w:val="24"/>
                <w:szCs w:val="24"/>
              </w:rPr>
              <w:t>/carers</w:t>
            </w:r>
          </w:p>
        </w:tc>
      </w:tr>
      <w:tr w:rsidR="000802F7" w:rsidRPr="00F67DFE" w14:paraId="1ACD5FFD" w14:textId="77777777" w:rsidTr="006F6C14">
        <w:tc>
          <w:tcPr>
            <w:tcW w:w="2093" w:type="dxa"/>
          </w:tcPr>
          <w:p w14:paraId="1C2CBB74" w14:textId="77777777" w:rsidR="000802F7" w:rsidRPr="00F67DFE" w:rsidRDefault="000802F7" w:rsidP="006F6C14">
            <w:pPr>
              <w:rPr>
                <w:sz w:val="24"/>
                <w:szCs w:val="24"/>
              </w:rPr>
            </w:pPr>
            <w:r w:rsidRPr="00F67DFE">
              <w:rPr>
                <w:sz w:val="24"/>
                <w:szCs w:val="24"/>
              </w:rPr>
              <w:t>Appendix 3</w:t>
            </w:r>
          </w:p>
        </w:tc>
        <w:tc>
          <w:tcPr>
            <w:tcW w:w="6804" w:type="dxa"/>
          </w:tcPr>
          <w:p w14:paraId="7B202236" w14:textId="77777777" w:rsidR="000802F7" w:rsidRPr="00F67DFE" w:rsidRDefault="000802F7" w:rsidP="006F6C14">
            <w:pPr>
              <w:rPr>
                <w:sz w:val="24"/>
                <w:szCs w:val="24"/>
              </w:rPr>
            </w:pPr>
            <w:r w:rsidRPr="00F67DFE">
              <w:rPr>
                <w:sz w:val="24"/>
                <w:szCs w:val="24"/>
              </w:rPr>
              <w:t>Privacy Notice to school staff</w:t>
            </w:r>
          </w:p>
        </w:tc>
      </w:tr>
      <w:tr w:rsidR="000802F7" w:rsidRPr="00F67DFE" w14:paraId="62865E55" w14:textId="77777777" w:rsidTr="006F6C14">
        <w:tc>
          <w:tcPr>
            <w:tcW w:w="2093" w:type="dxa"/>
          </w:tcPr>
          <w:p w14:paraId="53E835D1" w14:textId="77777777" w:rsidR="000802F7" w:rsidRPr="00F67DFE" w:rsidRDefault="000802F7" w:rsidP="006F6C14">
            <w:pPr>
              <w:rPr>
                <w:sz w:val="24"/>
                <w:szCs w:val="24"/>
              </w:rPr>
            </w:pPr>
            <w:r w:rsidRPr="00F67DFE">
              <w:rPr>
                <w:sz w:val="24"/>
                <w:szCs w:val="24"/>
              </w:rPr>
              <w:t>Appendix 4</w:t>
            </w:r>
          </w:p>
        </w:tc>
        <w:tc>
          <w:tcPr>
            <w:tcW w:w="6804" w:type="dxa"/>
          </w:tcPr>
          <w:p w14:paraId="0E6562A7" w14:textId="77777777" w:rsidR="000802F7" w:rsidRPr="00F67DFE" w:rsidRDefault="000802F7" w:rsidP="006F6C14">
            <w:pPr>
              <w:rPr>
                <w:sz w:val="24"/>
                <w:szCs w:val="24"/>
              </w:rPr>
            </w:pPr>
            <w:r w:rsidRPr="00F67DFE">
              <w:rPr>
                <w:sz w:val="24"/>
                <w:szCs w:val="24"/>
              </w:rPr>
              <w:t>Privacy Notice to school governors</w:t>
            </w:r>
          </w:p>
        </w:tc>
      </w:tr>
      <w:tr w:rsidR="000802F7" w:rsidRPr="00F67DFE" w14:paraId="0EC70367" w14:textId="77777777" w:rsidTr="006F6C14">
        <w:tc>
          <w:tcPr>
            <w:tcW w:w="2093" w:type="dxa"/>
          </w:tcPr>
          <w:p w14:paraId="42C05CFC" w14:textId="3DCF39CA" w:rsidR="000802F7" w:rsidRPr="00F67DFE" w:rsidRDefault="00EB7D0C" w:rsidP="006F6C14">
            <w:pPr>
              <w:rPr>
                <w:sz w:val="24"/>
                <w:szCs w:val="24"/>
              </w:rPr>
            </w:pPr>
            <w:r>
              <w:rPr>
                <w:sz w:val="24"/>
                <w:szCs w:val="24"/>
              </w:rPr>
              <w:t>Appendix 5</w:t>
            </w:r>
          </w:p>
        </w:tc>
        <w:tc>
          <w:tcPr>
            <w:tcW w:w="6804" w:type="dxa"/>
          </w:tcPr>
          <w:p w14:paraId="68BBFC32" w14:textId="77777777" w:rsidR="000802F7" w:rsidRPr="00F67DFE" w:rsidRDefault="00DD0FC6" w:rsidP="006F6C14">
            <w:pPr>
              <w:rPr>
                <w:sz w:val="24"/>
                <w:szCs w:val="24"/>
              </w:rPr>
            </w:pPr>
            <w:hyperlink r:id="rId12" w:history="1">
              <w:r w:rsidR="000802F7" w:rsidRPr="00F67DFE">
                <w:rPr>
                  <w:rStyle w:val="Hyperlink"/>
                  <w:sz w:val="24"/>
                  <w:szCs w:val="24"/>
                </w:rPr>
                <w:t>IRMS Record Management Toolkit for Schools</w:t>
              </w:r>
            </w:hyperlink>
          </w:p>
        </w:tc>
      </w:tr>
      <w:tr w:rsidR="000802F7" w:rsidRPr="00F67DFE" w14:paraId="60EABC94" w14:textId="77777777" w:rsidTr="006F6C14">
        <w:tc>
          <w:tcPr>
            <w:tcW w:w="2093" w:type="dxa"/>
          </w:tcPr>
          <w:p w14:paraId="03DA35DA" w14:textId="68E6859F" w:rsidR="000802F7" w:rsidRPr="00F67DFE" w:rsidRDefault="00EB7D0C" w:rsidP="006F6C14">
            <w:pPr>
              <w:rPr>
                <w:sz w:val="24"/>
                <w:szCs w:val="24"/>
              </w:rPr>
            </w:pPr>
            <w:r>
              <w:rPr>
                <w:sz w:val="24"/>
                <w:szCs w:val="24"/>
              </w:rPr>
              <w:t>Appendix 6</w:t>
            </w:r>
          </w:p>
        </w:tc>
        <w:tc>
          <w:tcPr>
            <w:tcW w:w="6804" w:type="dxa"/>
          </w:tcPr>
          <w:p w14:paraId="65509ED8" w14:textId="77777777" w:rsidR="000802F7" w:rsidRPr="00F67DFE" w:rsidRDefault="00DD0FC6" w:rsidP="006F6C14">
            <w:pPr>
              <w:rPr>
                <w:sz w:val="24"/>
                <w:szCs w:val="24"/>
              </w:rPr>
            </w:pPr>
            <w:hyperlink r:id="rId13" w:history="1">
              <w:r w:rsidR="000802F7" w:rsidRPr="00F67DFE">
                <w:rPr>
                  <w:rStyle w:val="Hyperlink"/>
                  <w:sz w:val="24"/>
                  <w:szCs w:val="24"/>
                </w:rPr>
                <w:t>ICO – Notification of Security Breaches</w:t>
              </w:r>
            </w:hyperlink>
          </w:p>
        </w:tc>
      </w:tr>
      <w:tr w:rsidR="000802F7" w:rsidRPr="00F67DFE" w14:paraId="69FB9D0F" w14:textId="77777777" w:rsidTr="006F6C14">
        <w:tc>
          <w:tcPr>
            <w:tcW w:w="2093" w:type="dxa"/>
          </w:tcPr>
          <w:p w14:paraId="28515A20" w14:textId="36A6AE51" w:rsidR="000802F7" w:rsidRPr="00F67DFE" w:rsidRDefault="00EB7D0C" w:rsidP="006F6C14">
            <w:pPr>
              <w:rPr>
                <w:sz w:val="24"/>
                <w:szCs w:val="24"/>
              </w:rPr>
            </w:pPr>
            <w:r>
              <w:rPr>
                <w:sz w:val="24"/>
                <w:szCs w:val="24"/>
              </w:rPr>
              <w:t>Appendix 7</w:t>
            </w:r>
          </w:p>
        </w:tc>
        <w:tc>
          <w:tcPr>
            <w:tcW w:w="6804" w:type="dxa"/>
          </w:tcPr>
          <w:p w14:paraId="53FB47BA" w14:textId="77777777" w:rsidR="000802F7" w:rsidRPr="00F67DFE" w:rsidRDefault="000802F7" w:rsidP="006F6C14">
            <w:pPr>
              <w:rPr>
                <w:sz w:val="24"/>
                <w:szCs w:val="24"/>
              </w:rPr>
            </w:pPr>
            <w:r w:rsidRPr="00F67DFE">
              <w:rPr>
                <w:sz w:val="24"/>
                <w:szCs w:val="24"/>
              </w:rPr>
              <w:t>Data Subject Access Requests</w:t>
            </w:r>
          </w:p>
        </w:tc>
      </w:tr>
      <w:tr w:rsidR="000802F7" w:rsidRPr="00F67DFE" w14:paraId="3326EC83" w14:textId="77777777" w:rsidTr="006F6C14">
        <w:tc>
          <w:tcPr>
            <w:tcW w:w="2093" w:type="dxa"/>
          </w:tcPr>
          <w:p w14:paraId="74C53744" w14:textId="727504B7" w:rsidR="000802F7" w:rsidRPr="00F67DFE" w:rsidRDefault="00EB7D0C" w:rsidP="00D22A9F">
            <w:pPr>
              <w:rPr>
                <w:sz w:val="24"/>
                <w:szCs w:val="24"/>
              </w:rPr>
            </w:pPr>
            <w:r>
              <w:rPr>
                <w:sz w:val="24"/>
                <w:szCs w:val="24"/>
              </w:rPr>
              <w:t>Appendix 8</w:t>
            </w:r>
          </w:p>
        </w:tc>
        <w:tc>
          <w:tcPr>
            <w:tcW w:w="6804" w:type="dxa"/>
          </w:tcPr>
          <w:p w14:paraId="4CE61E58" w14:textId="50CD0C23" w:rsidR="000802F7" w:rsidRPr="00F67DFE" w:rsidRDefault="00EB7D0C" w:rsidP="006F6C14">
            <w:pPr>
              <w:rPr>
                <w:sz w:val="24"/>
                <w:szCs w:val="24"/>
              </w:rPr>
            </w:pPr>
            <w:r>
              <w:rPr>
                <w:sz w:val="24"/>
                <w:szCs w:val="24"/>
              </w:rPr>
              <w:t>Data Protection &amp; FOI staff guidance</w:t>
            </w:r>
          </w:p>
        </w:tc>
      </w:tr>
      <w:tr w:rsidR="00EB7D0C" w:rsidRPr="00F67DFE" w14:paraId="79568310" w14:textId="77777777" w:rsidTr="006F6C14">
        <w:tc>
          <w:tcPr>
            <w:tcW w:w="2093" w:type="dxa"/>
          </w:tcPr>
          <w:p w14:paraId="7A327CD9" w14:textId="2AD9AE5F" w:rsidR="00EB7D0C" w:rsidRDefault="00EB7D0C" w:rsidP="00EB7D0C">
            <w:pPr>
              <w:rPr>
                <w:sz w:val="24"/>
                <w:szCs w:val="24"/>
              </w:rPr>
            </w:pPr>
            <w:r>
              <w:rPr>
                <w:sz w:val="24"/>
                <w:szCs w:val="24"/>
              </w:rPr>
              <w:t>Appendix 9</w:t>
            </w:r>
          </w:p>
        </w:tc>
        <w:tc>
          <w:tcPr>
            <w:tcW w:w="6804" w:type="dxa"/>
          </w:tcPr>
          <w:p w14:paraId="7DEC9D2B" w14:textId="10AA3ECD" w:rsidR="00EB7D0C" w:rsidRPr="00F67DFE" w:rsidRDefault="00EB7D0C" w:rsidP="006F6C14">
            <w:pPr>
              <w:rPr>
                <w:sz w:val="24"/>
                <w:szCs w:val="24"/>
              </w:rPr>
            </w:pPr>
            <w:r>
              <w:rPr>
                <w:sz w:val="24"/>
                <w:szCs w:val="24"/>
              </w:rPr>
              <w:t>FOI Environmental Information Regulations</w:t>
            </w:r>
          </w:p>
        </w:tc>
      </w:tr>
      <w:tr w:rsidR="00EB7D0C" w:rsidRPr="00F67DFE" w14:paraId="0CB011EF" w14:textId="77777777" w:rsidTr="006F6C14">
        <w:tc>
          <w:tcPr>
            <w:tcW w:w="2093" w:type="dxa"/>
          </w:tcPr>
          <w:p w14:paraId="639D86BC" w14:textId="6E38014E" w:rsidR="00EB7D0C" w:rsidRDefault="00EB7D0C" w:rsidP="00EB7D0C">
            <w:pPr>
              <w:rPr>
                <w:sz w:val="24"/>
                <w:szCs w:val="24"/>
              </w:rPr>
            </w:pPr>
            <w:r>
              <w:rPr>
                <w:sz w:val="24"/>
                <w:szCs w:val="24"/>
              </w:rPr>
              <w:t>Appendix 10</w:t>
            </w:r>
          </w:p>
        </w:tc>
        <w:tc>
          <w:tcPr>
            <w:tcW w:w="6804" w:type="dxa"/>
          </w:tcPr>
          <w:p w14:paraId="2D46B590" w14:textId="75970E6F" w:rsidR="00EB7D0C" w:rsidRPr="00F67DFE" w:rsidRDefault="00EB7D0C" w:rsidP="006F6C14">
            <w:pPr>
              <w:rPr>
                <w:sz w:val="24"/>
                <w:szCs w:val="24"/>
              </w:rPr>
            </w:pPr>
            <w:r>
              <w:rPr>
                <w:sz w:val="24"/>
                <w:szCs w:val="24"/>
              </w:rPr>
              <w:t>FOI Procedures for handling requests</w:t>
            </w:r>
          </w:p>
        </w:tc>
      </w:tr>
      <w:tr w:rsidR="00EB7D0C" w:rsidRPr="00F67DFE" w14:paraId="54A92036" w14:textId="77777777" w:rsidTr="006F6C14">
        <w:tc>
          <w:tcPr>
            <w:tcW w:w="2093" w:type="dxa"/>
          </w:tcPr>
          <w:p w14:paraId="5B4F5B7D" w14:textId="774596D9" w:rsidR="00EB7D0C" w:rsidRDefault="00EB7D0C" w:rsidP="00EB7D0C">
            <w:pPr>
              <w:rPr>
                <w:sz w:val="24"/>
                <w:szCs w:val="24"/>
              </w:rPr>
            </w:pPr>
            <w:r>
              <w:rPr>
                <w:sz w:val="24"/>
                <w:szCs w:val="24"/>
              </w:rPr>
              <w:t>Appendix 11</w:t>
            </w:r>
          </w:p>
        </w:tc>
        <w:tc>
          <w:tcPr>
            <w:tcW w:w="6804" w:type="dxa"/>
          </w:tcPr>
          <w:p w14:paraId="0E75B4E3" w14:textId="43B8FDDD" w:rsidR="00EB7D0C" w:rsidRDefault="00EB7D0C" w:rsidP="006F6C14">
            <w:pPr>
              <w:rPr>
                <w:sz w:val="24"/>
                <w:szCs w:val="24"/>
              </w:rPr>
            </w:pPr>
            <w:r>
              <w:rPr>
                <w:sz w:val="24"/>
                <w:szCs w:val="24"/>
              </w:rPr>
              <w:t xml:space="preserve">FOI Exemptions </w:t>
            </w:r>
          </w:p>
        </w:tc>
      </w:tr>
      <w:tr w:rsidR="00EB7D0C" w:rsidRPr="00F67DFE" w14:paraId="50AE0688" w14:textId="77777777" w:rsidTr="006F6C14">
        <w:tc>
          <w:tcPr>
            <w:tcW w:w="2093" w:type="dxa"/>
          </w:tcPr>
          <w:p w14:paraId="188F8892" w14:textId="3F3D5F48" w:rsidR="00EB7D0C" w:rsidRDefault="00EB7D0C" w:rsidP="00EB7D0C">
            <w:pPr>
              <w:rPr>
                <w:sz w:val="24"/>
                <w:szCs w:val="24"/>
              </w:rPr>
            </w:pPr>
            <w:r>
              <w:rPr>
                <w:sz w:val="24"/>
                <w:szCs w:val="24"/>
              </w:rPr>
              <w:t>Appendix 12</w:t>
            </w:r>
          </w:p>
        </w:tc>
        <w:tc>
          <w:tcPr>
            <w:tcW w:w="6804" w:type="dxa"/>
          </w:tcPr>
          <w:p w14:paraId="5576FBFD" w14:textId="31D1869C" w:rsidR="00EB7D0C" w:rsidRDefault="00D5221D" w:rsidP="006F6C14">
            <w:pPr>
              <w:rPr>
                <w:sz w:val="24"/>
                <w:szCs w:val="24"/>
              </w:rPr>
            </w:pPr>
            <w:r>
              <w:rPr>
                <w:sz w:val="24"/>
                <w:szCs w:val="24"/>
              </w:rPr>
              <w:t>FOI Public Interest Test</w:t>
            </w:r>
          </w:p>
        </w:tc>
      </w:tr>
      <w:tr w:rsidR="00D5221D" w:rsidRPr="00F67DFE" w14:paraId="52C18C60" w14:textId="77777777" w:rsidTr="006F6C14">
        <w:tc>
          <w:tcPr>
            <w:tcW w:w="2093" w:type="dxa"/>
          </w:tcPr>
          <w:p w14:paraId="27C6B238" w14:textId="6633253A" w:rsidR="00D5221D" w:rsidRDefault="00D5221D" w:rsidP="00EB7D0C">
            <w:pPr>
              <w:rPr>
                <w:sz w:val="24"/>
                <w:szCs w:val="24"/>
              </w:rPr>
            </w:pPr>
            <w:r>
              <w:rPr>
                <w:sz w:val="24"/>
                <w:szCs w:val="24"/>
              </w:rPr>
              <w:t>Appendix 13</w:t>
            </w:r>
          </w:p>
        </w:tc>
        <w:tc>
          <w:tcPr>
            <w:tcW w:w="6804" w:type="dxa"/>
          </w:tcPr>
          <w:p w14:paraId="0CAFE3C4" w14:textId="5328008E" w:rsidR="00D5221D" w:rsidRDefault="00D5221D" w:rsidP="006F6C14">
            <w:pPr>
              <w:rPr>
                <w:sz w:val="24"/>
                <w:szCs w:val="24"/>
              </w:rPr>
            </w:pPr>
            <w:r>
              <w:rPr>
                <w:sz w:val="24"/>
                <w:szCs w:val="24"/>
              </w:rPr>
              <w:t>FOI Charging</w:t>
            </w:r>
          </w:p>
        </w:tc>
      </w:tr>
      <w:tr w:rsidR="00D5221D" w:rsidRPr="00F67DFE" w14:paraId="20817BEA" w14:textId="77777777" w:rsidTr="006F6C14">
        <w:tc>
          <w:tcPr>
            <w:tcW w:w="2093" w:type="dxa"/>
          </w:tcPr>
          <w:p w14:paraId="0C499BBA" w14:textId="227B7B94" w:rsidR="00D5221D" w:rsidRDefault="00D5221D" w:rsidP="00EB7D0C">
            <w:pPr>
              <w:rPr>
                <w:sz w:val="24"/>
                <w:szCs w:val="24"/>
              </w:rPr>
            </w:pPr>
            <w:r>
              <w:rPr>
                <w:sz w:val="24"/>
                <w:szCs w:val="24"/>
              </w:rPr>
              <w:t>Appendix 14</w:t>
            </w:r>
          </w:p>
        </w:tc>
        <w:tc>
          <w:tcPr>
            <w:tcW w:w="6804" w:type="dxa"/>
          </w:tcPr>
          <w:p w14:paraId="7EE7DFCB" w14:textId="76409FC0" w:rsidR="00D5221D" w:rsidRDefault="00D5221D" w:rsidP="006F6C14">
            <w:pPr>
              <w:rPr>
                <w:sz w:val="24"/>
                <w:szCs w:val="24"/>
              </w:rPr>
            </w:pPr>
            <w:r>
              <w:rPr>
                <w:sz w:val="24"/>
                <w:szCs w:val="24"/>
              </w:rPr>
              <w:t>FOI Classes of Information Published</w:t>
            </w:r>
          </w:p>
        </w:tc>
      </w:tr>
    </w:tbl>
    <w:p w14:paraId="27910794" w14:textId="77777777" w:rsidR="000802F7" w:rsidRPr="00F67DFE" w:rsidRDefault="000802F7" w:rsidP="00974422">
      <w:pPr>
        <w:pStyle w:val="ListParagraph"/>
        <w:ind w:left="360"/>
        <w:rPr>
          <w:b/>
          <w:sz w:val="24"/>
          <w:szCs w:val="24"/>
          <w:u w:val="single"/>
        </w:rPr>
      </w:pPr>
    </w:p>
    <w:p w14:paraId="1B7DCEC0" w14:textId="57F6EFFC" w:rsidR="00286754" w:rsidRPr="000802F7" w:rsidRDefault="00286754" w:rsidP="00D5221D">
      <w:pPr>
        <w:pStyle w:val="ListParagraph"/>
        <w:numPr>
          <w:ilvl w:val="0"/>
          <w:numId w:val="58"/>
        </w:numPr>
        <w:rPr>
          <w:b/>
          <w:sz w:val="24"/>
          <w:szCs w:val="24"/>
          <w:u w:val="single"/>
        </w:rPr>
      </w:pPr>
      <w:r w:rsidRPr="000802F7">
        <w:rPr>
          <w:b/>
          <w:sz w:val="24"/>
          <w:szCs w:val="24"/>
          <w:u w:val="single"/>
        </w:rPr>
        <w:t>Introduction</w:t>
      </w:r>
    </w:p>
    <w:p w14:paraId="45BF7F90" w14:textId="1EA75315" w:rsidR="00286754" w:rsidRDefault="00286754" w:rsidP="00286754">
      <w:pPr>
        <w:ind w:left="360"/>
        <w:rPr>
          <w:sz w:val="24"/>
          <w:szCs w:val="24"/>
        </w:rPr>
      </w:pPr>
      <w:r w:rsidRPr="00F67DFE">
        <w:rPr>
          <w:sz w:val="24"/>
          <w:szCs w:val="24"/>
        </w:rPr>
        <w:t>Pewsey Vale School supports both the Freedom of Information Act 2000 (FOIA) and the General Data Protection Regulations 2016 (GDPR). All students and staff are data subjects and both electronic and manual data relating to individuals are managed in accordance with the GDPR. All staff involved in the collection, processing and disclosure of personal data are aware of their duties and responsibilities within this policy. This policy provides a structure t</w:t>
      </w:r>
      <w:r w:rsidR="009F5FE7">
        <w:rPr>
          <w:sz w:val="24"/>
          <w:szCs w:val="24"/>
        </w:rPr>
        <w:t>o manage and meet data requests</w:t>
      </w:r>
    </w:p>
    <w:p w14:paraId="6A1B4DC6" w14:textId="77777777" w:rsidR="009F5FE7" w:rsidRPr="00F67DFE" w:rsidRDefault="009F5FE7" w:rsidP="00286754">
      <w:pPr>
        <w:ind w:left="360"/>
        <w:rPr>
          <w:sz w:val="24"/>
          <w:szCs w:val="24"/>
        </w:rPr>
      </w:pPr>
    </w:p>
    <w:p w14:paraId="43AED5E6" w14:textId="34839B9E" w:rsidR="000C2303" w:rsidRPr="00F67DFE" w:rsidRDefault="000C2303" w:rsidP="00D5221D">
      <w:pPr>
        <w:pStyle w:val="ListParagraph"/>
        <w:numPr>
          <w:ilvl w:val="0"/>
          <w:numId w:val="58"/>
        </w:numPr>
        <w:rPr>
          <w:b/>
          <w:sz w:val="24"/>
          <w:szCs w:val="24"/>
          <w:u w:val="single"/>
        </w:rPr>
      </w:pPr>
      <w:r w:rsidRPr="00F67DFE">
        <w:rPr>
          <w:b/>
          <w:sz w:val="24"/>
          <w:szCs w:val="24"/>
          <w:u w:val="single"/>
        </w:rPr>
        <w:t>General Principles</w:t>
      </w:r>
    </w:p>
    <w:p w14:paraId="2550B8B1" w14:textId="17AD8927" w:rsidR="000C2303" w:rsidRPr="00F67DFE" w:rsidRDefault="009F5FE7" w:rsidP="000C2303">
      <w:pPr>
        <w:pStyle w:val="NoSpacing"/>
        <w:numPr>
          <w:ilvl w:val="0"/>
          <w:numId w:val="1"/>
        </w:numPr>
        <w:rPr>
          <w:rFonts w:asciiTheme="minorHAnsi" w:hAnsiTheme="minorHAnsi" w:cs="Arial"/>
          <w:sz w:val="24"/>
          <w:szCs w:val="24"/>
        </w:rPr>
      </w:pPr>
      <w:r>
        <w:rPr>
          <w:rFonts w:asciiTheme="minorHAnsi" w:hAnsiTheme="minorHAnsi" w:cs="Arial"/>
          <w:sz w:val="24"/>
          <w:szCs w:val="24"/>
        </w:rPr>
        <w:t>Pewsey Vale School</w:t>
      </w:r>
      <w:r w:rsidR="00B935F1" w:rsidRPr="00F67DFE">
        <w:rPr>
          <w:rFonts w:asciiTheme="minorHAnsi" w:hAnsiTheme="minorHAnsi" w:cs="Arial"/>
          <w:sz w:val="24"/>
          <w:szCs w:val="24"/>
        </w:rPr>
        <w:t xml:space="preserve"> recognise that</w:t>
      </w:r>
      <w:r w:rsidR="000C2303" w:rsidRPr="00F67DFE">
        <w:rPr>
          <w:rFonts w:asciiTheme="minorHAnsi" w:hAnsiTheme="minorHAnsi" w:cs="Arial"/>
          <w:sz w:val="24"/>
          <w:szCs w:val="24"/>
        </w:rPr>
        <w:t xml:space="preserve"> schools have increasing access to a wide range of personal data about pupils, parents</w:t>
      </w:r>
      <w:r w:rsidR="00725D07" w:rsidRPr="00F67DFE">
        <w:rPr>
          <w:rFonts w:asciiTheme="minorHAnsi" w:hAnsiTheme="minorHAnsi" w:cs="Arial"/>
          <w:sz w:val="24"/>
          <w:szCs w:val="24"/>
        </w:rPr>
        <w:t xml:space="preserve"> and staff,</w:t>
      </w:r>
      <w:r w:rsidR="000C2303" w:rsidRPr="00F67DFE">
        <w:rPr>
          <w:rFonts w:asciiTheme="minorHAnsi" w:hAnsiTheme="minorHAnsi" w:cs="Arial"/>
          <w:sz w:val="24"/>
          <w:szCs w:val="24"/>
        </w:rPr>
        <w:t xml:space="preserve"> some of </w:t>
      </w:r>
      <w:r w:rsidR="00154E6A" w:rsidRPr="00F67DFE">
        <w:rPr>
          <w:rFonts w:asciiTheme="minorHAnsi" w:hAnsiTheme="minorHAnsi" w:cs="Arial"/>
          <w:sz w:val="24"/>
          <w:szCs w:val="24"/>
        </w:rPr>
        <w:t>which we</w:t>
      </w:r>
      <w:r w:rsidR="000C2303" w:rsidRPr="00F67DFE">
        <w:rPr>
          <w:rFonts w:asciiTheme="minorHAnsi" w:hAnsiTheme="minorHAnsi" w:cs="Arial"/>
          <w:sz w:val="24"/>
          <w:szCs w:val="24"/>
        </w:rPr>
        <w:t xml:space="preserve"> are </w:t>
      </w:r>
      <w:r w:rsidR="00154E6A" w:rsidRPr="00F67DFE">
        <w:rPr>
          <w:rFonts w:asciiTheme="minorHAnsi" w:hAnsiTheme="minorHAnsi" w:cs="Arial"/>
          <w:sz w:val="24"/>
          <w:szCs w:val="24"/>
        </w:rPr>
        <w:t xml:space="preserve">legally </w:t>
      </w:r>
      <w:r w:rsidR="000C2303" w:rsidRPr="00F67DFE">
        <w:rPr>
          <w:rFonts w:asciiTheme="minorHAnsi" w:hAnsiTheme="minorHAnsi" w:cs="Arial"/>
          <w:sz w:val="24"/>
          <w:szCs w:val="24"/>
        </w:rPr>
        <w:t xml:space="preserve">required to gather and process in order to carry </w:t>
      </w:r>
      <w:r w:rsidR="00154E6A" w:rsidRPr="00F67DFE">
        <w:rPr>
          <w:rFonts w:asciiTheme="minorHAnsi" w:hAnsiTheme="minorHAnsi" w:cs="Arial"/>
          <w:sz w:val="24"/>
          <w:szCs w:val="24"/>
        </w:rPr>
        <w:t>out our</w:t>
      </w:r>
      <w:r w:rsidR="000C2303" w:rsidRPr="00F67DFE">
        <w:rPr>
          <w:rFonts w:asciiTheme="minorHAnsi" w:hAnsiTheme="minorHAnsi" w:cs="Arial"/>
          <w:sz w:val="24"/>
          <w:szCs w:val="24"/>
        </w:rPr>
        <w:t xml:space="preserve"> duties as a public authority</w:t>
      </w:r>
      <w:r w:rsidR="00725D07" w:rsidRPr="00F67DFE">
        <w:rPr>
          <w:rFonts w:asciiTheme="minorHAnsi" w:hAnsiTheme="minorHAnsi" w:cs="Arial"/>
          <w:sz w:val="24"/>
          <w:szCs w:val="24"/>
        </w:rPr>
        <w:t>,</w:t>
      </w:r>
      <w:r w:rsidR="00154E6A" w:rsidRPr="00F67DFE">
        <w:rPr>
          <w:rFonts w:asciiTheme="minorHAnsi" w:hAnsiTheme="minorHAnsi" w:cs="Arial"/>
          <w:sz w:val="24"/>
          <w:szCs w:val="24"/>
        </w:rPr>
        <w:t xml:space="preserve"> but also</w:t>
      </w:r>
      <w:r w:rsidR="000C2303" w:rsidRPr="00F67DFE">
        <w:rPr>
          <w:rFonts w:asciiTheme="minorHAnsi" w:hAnsiTheme="minorHAnsi" w:cs="Arial"/>
          <w:sz w:val="24"/>
          <w:szCs w:val="24"/>
        </w:rPr>
        <w:t xml:space="preserve"> to support the development of pupils (</w:t>
      </w:r>
      <w:r w:rsidR="00154E6A" w:rsidRPr="00F67DFE">
        <w:rPr>
          <w:rFonts w:asciiTheme="minorHAnsi" w:hAnsiTheme="minorHAnsi" w:cs="Arial"/>
          <w:sz w:val="24"/>
          <w:szCs w:val="24"/>
        </w:rPr>
        <w:t xml:space="preserve">educationally, </w:t>
      </w:r>
      <w:r w:rsidR="000C2303" w:rsidRPr="00F67DFE">
        <w:rPr>
          <w:rFonts w:asciiTheme="minorHAnsi" w:hAnsiTheme="minorHAnsi" w:cs="Arial"/>
          <w:sz w:val="24"/>
          <w:szCs w:val="24"/>
        </w:rPr>
        <w:t>social</w:t>
      </w:r>
      <w:r w:rsidR="00154E6A" w:rsidRPr="00F67DFE">
        <w:rPr>
          <w:rFonts w:asciiTheme="minorHAnsi" w:hAnsiTheme="minorHAnsi" w:cs="Arial"/>
          <w:sz w:val="24"/>
          <w:szCs w:val="24"/>
        </w:rPr>
        <w:t>ly and</w:t>
      </w:r>
      <w:r w:rsidR="000C2303" w:rsidRPr="00F67DFE">
        <w:rPr>
          <w:rFonts w:asciiTheme="minorHAnsi" w:hAnsiTheme="minorHAnsi" w:cs="Arial"/>
          <w:sz w:val="24"/>
          <w:szCs w:val="24"/>
        </w:rPr>
        <w:t xml:space="preserve"> emotiona</w:t>
      </w:r>
      <w:r w:rsidR="00154E6A" w:rsidRPr="00F67DFE">
        <w:rPr>
          <w:rFonts w:asciiTheme="minorHAnsi" w:hAnsiTheme="minorHAnsi" w:cs="Arial"/>
          <w:sz w:val="24"/>
          <w:szCs w:val="24"/>
        </w:rPr>
        <w:t>lly)</w:t>
      </w:r>
      <w:r w:rsidR="00725D07" w:rsidRPr="00F67DFE">
        <w:rPr>
          <w:rFonts w:asciiTheme="minorHAnsi" w:hAnsiTheme="minorHAnsi" w:cs="Arial"/>
          <w:sz w:val="24"/>
          <w:szCs w:val="24"/>
        </w:rPr>
        <w:t>,</w:t>
      </w:r>
      <w:r w:rsidR="00154E6A" w:rsidRPr="00F67DFE">
        <w:rPr>
          <w:rFonts w:asciiTheme="minorHAnsi" w:hAnsiTheme="minorHAnsi" w:cs="Arial"/>
          <w:sz w:val="24"/>
          <w:szCs w:val="24"/>
        </w:rPr>
        <w:t xml:space="preserve"> to protect the pupils in our</w:t>
      </w:r>
      <w:r w:rsidR="000C2303" w:rsidRPr="00F67DFE">
        <w:rPr>
          <w:rFonts w:asciiTheme="minorHAnsi" w:hAnsiTheme="minorHAnsi" w:cs="Arial"/>
          <w:sz w:val="24"/>
          <w:szCs w:val="24"/>
        </w:rPr>
        <w:t xml:space="preserve"> care and to facilitate the efficient running of the school</w:t>
      </w:r>
    </w:p>
    <w:p w14:paraId="24CA1380" w14:textId="77777777" w:rsidR="00154E6A" w:rsidRPr="00F67DFE" w:rsidRDefault="00154E6A" w:rsidP="00154E6A">
      <w:pPr>
        <w:pStyle w:val="NoSpacing"/>
        <w:numPr>
          <w:ilvl w:val="0"/>
          <w:numId w:val="1"/>
        </w:numPr>
        <w:rPr>
          <w:rFonts w:asciiTheme="minorHAnsi" w:hAnsiTheme="minorHAnsi" w:cs="Arial"/>
          <w:sz w:val="24"/>
          <w:szCs w:val="24"/>
        </w:rPr>
      </w:pPr>
      <w:r w:rsidRPr="00F67DFE">
        <w:rPr>
          <w:rFonts w:asciiTheme="minorHAnsi" w:hAnsiTheme="minorHAnsi" w:cs="Arial"/>
          <w:sz w:val="24"/>
          <w:szCs w:val="24"/>
        </w:rPr>
        <w:t xml:space="preserve">Data and records provide evidence for protecting the legal rights and interests of the school and provide evidence for demonstrating performance and accountability. </w:t>
      </w:r>
    </w:p>
    <w:p w14:paraId="775AEDFD" w14:textId="12B3F5AC" w:rsidR="000C2303" w:rsidRPr="00F67DFE" w:rsidRDefault="000C2303" w:rsidP="000C2303">
      <w:pPr>
        <w:pStyle w:val="NoSpacing"/>
        <w:numPr>
          <w:ilvl w:val="0"/>
          <w:numId w:val="1"/>
        </w:numPr>
        <w:rPr>
          <w:rFonts w:asciiTheme="minorHAnsi" w:hAnsiTheme="minorHAnsi" w:cs="Arial"/>
          <w:sz w:val="24"/>
          <w:szCs w:val="24"/>
        </w:rPr>
      </w:pPr>
      <w:r w:rsidRPr="00F67DFE">
        <w:rPr>
          <w:rFonts w:asciiTheme="minorHAnsi" w:hAnsiTheme="minorHAnsi" w:cs="Arial"/>
          <w:sz w:val="24"/>
          <w:szCs w:val="24"/>
        </w:rPr>
        <w:t>Under the General Data Protection Regulations (GDPR) there are strict legal guidelines in place as to how data should be both ‘controlled’ and ‘processed’, which the school is f</w:t>
      </w:r>
      <w:r w:rsidR="009F5FE7">
        <w:rPr>
          <w:rFonts w:asciiTheme="minorHAnsi" w:hAnsiTheme="minorHAnsi" w:cs="Arial"/>
          <w:sz w:val="24"/>
          <w:szCs w:val="24"/>
        </w:rPr>
        <w:t>ully aware of and complies with</w:t>
      </w:r>
    </w:p>
    <w:p w14:paraId="7668F09A" w14:textId="24AE828E" w:rsidR="000C2303" w:rsidRPr="00F67DFE" w:rsidRDefault="000C2303" w:rsidP="000C2303">
      <w:pPr>
        <w:pStyle w:val="NoSpacing"/>
        <w:numPr>
          <w:ilvl w:val="0"/>
          <w:numId w:val="1"/>
        </w:numPr>
        <w:rPr>
          <w:rFonts w:asciiTheme="minorHAnsi" w:hAnsiTheme="minorHAnsi" w:cs="Arial"/>
          <w:sz w:val="24"/>
          <w:szCs w:val="24"/>
        </w:rPr>
      </w:pPr>
      <w:r w:rsidRPr="00F67DFE">
        <w:rPr>
          <w:rFonts w:asciiTheme="minorHAnsi" w:hAnsiTheme="minorHAnsi" w:cs="Arial"/>
          <w:sz w:val="24"/>
          <w:szCs w:val="24"/>
        </w:rPr>
        <w:t>These regulations apply to ‘personal data’, ‘special categories of personal data’ and personal data relating to ‘cri</w:t>
      </w:r>
      <w:r w:rsidR="009F5FE7">
        <w:rPr>
          <w:rFonts w:asciiTheme="minorHAnsi" w:hAnsiTheme="minorHAnsi" w:cs="Arial"/>
          <w:sz w:val="24"/>
          <w:szCs w:val="24"/>
        </w:rPr>
        <w:t>minal convictions and offences’</w:t>
      </w:r>
    </w:p>
    <w:p w14:paraId="32E34127" w14:textId="501A6434" w:rsidR="000C2303" w:rsidRPr="00F67DFE" w:rsidRDefault="000C2303" w:rsidP="000C2303">
      <w:pPr>
        <w:pStyle w:val="NoSpacing"/>
        <w:numPr>
          <w:ilvl w:val="0"/>
          <w:numId w:val="1"/>
        </w:numPr>
        <w:rPr>
          <w:rFonts w:asciiTheme="minorHAnsi" w:hAnsiTheme="minorHAnsi" w:cs="Arial"/>
          <w:sz w:val="24"/>
          <w:szCs w:val="24"/>
        </w:rPr>
      </w:pPr>
      <w:r w:rsidRPr="00F67DFE">
        <w:rPr>
          <w:rFonts w:asciiTheme="minorHAnsi" w:hAnsiTheme="minorHAnsi" w:cs="Arial"/>
          <w:sz w:val="24"/>
          <w:szCs w:val="24"/>
        </w:rPr>
        <w:t>This policy applies to all data and records created, received or maintained by staff of the school in the cours</w:t>
      </w:r>
      <w:r w:rsidR="009F5FE7">
        <w:rPr>
          <w:rFonts w:asciiTheme="minorHAnsi" w:hAnsiTheme="minorHAnsi" w:cs="Arial"/>
          <w:sz w:val="24"/>
          <w:szCs w:val="24"/>
        </w:rPr>
        <w:t>e of carrying out its functions</w:t>
      </w:r>
    </w:p>
    <w:p w14:paraId="3FB6CE5D" w14:textId="331F1CF3" w:rsidR="00286754" w:rsidRPr="00F67DFE" w:rsidRDefault="00286754" w:rsidP="000C2303">
      <w:pPr>
        <w:pStyle w:val="NoSpacing"/>
        <w:numPr>
          <w:ilvl w:val="0"/>
          <w:numId w:val="1"/>
        </w:numPr>
        <w:rPr>
          <w:rFonts w:asciiTheme="minorHAnsi" w:hAnsiTheme="minorHAnsi" w:cs="Arial"/>
          <w:sz w:val="24"/>
          <w:szCs w:val="24"/>
        </w:rPr>
      </w:pPr>
      <w:r w:rsidRPr="00F67DFE">
        <w:rPr>
          <w:rFonts w:asciiTheme="minorHAnsi" w:hAnsiTheme="minorHAnsi" w:cs="Arial"/>
          <w:sz w:val="24"/>
          <w:szCs w:val="24"/>
        </w:rPr>
        <w:t>Pewsey Vale School undertakes to obtain and process data fairly and lawfully by informing all data subjects of the reasons for data collection</w:t>
      </w:r>
      <w:r w:rsidR="00F52001" w:rsidRPr="00F67DFE">
        <w:rPr>
          <w:rFonts w:asciiTheme="minorHAnsi" w:hAnsiTheme="minorHAnsi" w:cs="Arial"/>
          <w:sz w:val="24"/>
          <w:szCs w:val="24"/>
        </w:rPr>
        <w:t>, the purposes for which the data is held, the likely recipients of the data</w:t>
      </w:r>
      <w:r w:rsidR="00F67DFE" w:rsidRPr="00F67DFE">
        <w:rPr>
          <w:rFonts w:asciiTheme="minorHAnsi" w:hAnsiTheme="minorHAnsi" w:cs="Arial"/>
          <w:sz w:val="24"/>
          <w:szCs w:val="24"/>
        </w:rPr>
        <w:t xml:space="preserve">, who the data could be shared with and the data subject’s rights of access to that data. Information about the use of personal data is detailed on data collection forms used by the school and these forms are sent annually to parents/carers and will be to staff, to be updated, along with an appropriate </w:t>
      </w:r>
      <w:r w:rsidR="009F5FE7">
        <w:rPr>
          <w:rFonts w:asciiTheme="minorHAnsi" w:hAnsiTheme="minorHAnsi" w:cs="Arial"/>
          <w:sz w:val="24"/>
          <w:szCs w:val="24"/>
        </w:rPr>
        <w:t>Privacy Notice</w:t>
      </w:r>
    </w:p>
    <w:p w14:paraId="53473CB9" w14:textId="77777777" w:rsidR="000C2303" w:rsidRPr="00F67DFE" w:rsidRDefault="000C2303" w:rsidP="000C2303">
      <w:pPr>
        <w:pStyle w:val="NoSpacing"/>
        <w:rPr>
          <w:rFonts w:asciiTheme="minorHAnsi" w:hAnsiTheme="minorHAnsi" w:cs="Arial"/>
          <w:sz w:val="24"/>
          <w:szCs w:val="24"/>
        </w:rPr>
      </w:pPr>
    </w:p>
    <w:p w14:paraId="6EF170F4" w14:textId="6B42DCEA" w:rsidR="000C2303" w:rsidRPr="00F67DFE" w:rsidRDefault="009F5FE7" w:rsidP="00D5221D">
      <w:pPr>
        <w:pStyle w:val="NoSpacing"/>
        <w:numPr>
          <w:ilvl w:val="0"/>
          <w:numId w:val="58"/>
        </w:numPr>
        <w:rPr>
          <w:rFonts w:asciiTheme="minorHAnsi" w:hAnsiTheme="minorHAnsi" w:cs="Arial"/>
          <w:b/>
          <w:sz w:val="24"/>
          <w:szCs w:val="24"/>
          <w:u w:val="single"/>
        </w:rPr>
      </w:pPr>
      <w:r>
        <w:rPr>
          <w:rFonts w:asciiTheme="minorHAnsi" w:hAnsiTheme="minorHAnsi" w:cs="Arial"/>
          <w:b/>
          <w:sz w:val="24"/>
          <w:szCs w:val="24"/>
          <w:u w:val="single"/>
        </w:rPr>
        <w:t>Key Definitions</w:t>
      </w:r>
    </w:p>
    <w:p w14:paraId="3F87221F" w14:textId="0B36820F" w:rsidR="000C2303" w:rsidRPr="00F67DFE" w:rsidRDefault="000C2303" w:rsidP="000C2303">
      <w:pPr>
        <w:pStyle w:val="NoSpacing"/>
        <w:numPr>
          <w:ilvl w:val="0"/>
          <w:numId w:val="1"/>
        </w:numPr>
        <w:rPr>
          <w:rFonts w:asciiTheme="minorHAnsi" w:hAnsiTheme="minorHAnsi" w:cs="Arial"/>
          <w:sz w:val="24"/>
          <w:szCs w:val="24"/>
        </w:rPr>
      </w:pPr>
      <w:r w:rsidRPr="00F67DFE">
        <w:rPr>
          <w:rFonts w:asciiTheme="minorHAnsi" w:hAnsiTheme="minorHAnsi" w:cs="Arial"/>
          <w:b/>
          <w:sz w:val="24"/>
          <w:szCs w:val="24"/>
        </w:rPr>
        <w:t xml:space="preserve">Records </w:t>
      </w:r>
      <w:r w:rsidRPr="00F67DFE">
        <w:rPr>
          <w:rFonts w:asciiTheme="minorHAnsi" w:hAnsiTheme="minorHAnsi" w:cs="Arial"/>
          <w:sz w:val="24"/>
          <w:szCs w:val="24"/>
        </w:rPr>
        <w:t xml:space="preserve">are defined as all those documents which facilitate the business carried out by the school and which are thereafter retained (for a set period) to provide evidence of its transactions or activities.  These records may be created or maintained in hard copy </w:t>
      </w:r>
      <w:r w:rsidR="00725D07" w:rsidRPr="00F67DFE">
        <w:rPr>
          <w:rFonts w:asciiTheme="minorHAnsi" w:hAnsiTheme="minorHAnsi" w:cs="Arial"/>
          <w:sz w:val="24"/>
          <w:szCs w:val="24"/>
        </w:rPr>
        <w:t>and/</w:t>
      </w:r>
      <w:r w:rsidRPr="00F67DFE">
        <w:rPr>
          <w:rFonts w:asciiTheme="minorHAnsi" w:hAnsiTheme="minorHAnsi" w:cs="Arial"/>
          <w:sz w:val="24"/>
          <w:szCs w:val="24"/>
        </w:rPr>
        <w:t xml:space="preserve">or </w:t>
      </w:r>
      <w:r w:rsidR="009F5FE7">
        <w:rPr>
          <w:rFonts w:asciiTheme="minorHAnsi" w:hAnsiTheme="minorHAnsi" w:cs="Arial"/>
          <w:sz w:val="24"/>
          <w:szCs w:val="24"/>
        </w:rPr>
        <w:t>electronically</w:t>
      </w:r>
    </w:p>
    <w:p w14:paraId="3E34E53D" w14:textId="4CE1E8B0" w:rsidR="000C2303" w:rsidRPr="00F67DFE" w:rsidRDefault="000C2303" w:rsidP="000C2303">
      <w:pPr>
        <w:pStyle w:val="NoSpacing"/>
        <w:numPr>
          <w:ilvl w:val="0"/>
          <w:numId w:val="1"/>
        </w:numPr>
        <w:rPr>
          <w:rFonts w:asciiTheme="minorHAnsi" w:hAnsiTheme="minorHAnsi" w:cs="Arial"/>
          <w:sz w:val="24"/>
          <w:szCs w:val="24"/>
        </w:rPr>
      </w:pPr>
      <w:r w:rsidRPr="00F67DFE">
        <w:rPr>
          <w:rFonts w:asciiTheme="minorHAnsi" w:hAnsiTheme="minorHAnsi" w:cs="Arial"/>
          <w:b/>
          <w:sz w:val="24"/>
          <w:szCs w:val="24"/>
        </w:rPr>
        <w:t xml:space="preserve">Personal data </w:t>
      </w:r>
      <w:r w:rsidRPr="00F67DFE">
        <w:rPr>
          <w:rFonts w:asciiTheme="minorHAnsi" w:hAnsiTheme="minorHAnsi" w:cs="Arial"/>
          <w:sz w:val="24"/>
          <w:szCs w:val="24"/>
        </w:rPr>
        <w:t xml:space="preserve">is defined as any information relating to an identifiable person </w:t>
      </w:r>
      <w:r w:rsidR="00DE0486" w:rsidRPr="00F67DFE">
        <w:rPr>
          <w:rFonts w:asciiTheme="minorHAnsi" w:hAnsiTheme="minorHAnsi" w:cs="Arial"/>
          <w:sz w:val="24"/>
          <w:szCs w:val="24"/>
        </w:rPr>
        <w:t>who can be directly or indirect</w:t>
      </w:r>
      <w:r w:rsidR="00154E6A" w:rsidRPr="00F67DFE">
        <w:rPr>
          <w:rFonts w:asciiTheme="minorHAnsi" w:hAnsiTheme="minorHAnsi" w:cs="Arial"/>
          <w:sz w:val="24"/>
          <w:szCs w:val="24"/>
        </w:rPr>
        <w:t>ly identified</w:t>
      </w:r>
      <w:r w:rsidR="00725D07" w:rsidRPr="00F67DFE">
        <w:rPr>
          <w:rFonts w:asciiTheme="minorHAnsi" w:hAnsiTheme="minorHAnsi" w:cs="Arial"/>
          <w:sz w:val="24"/>
          <w:szCs w:val="24"/>
        </w:rPr>
        <w:t>, including</w:t>
      </w:r>
      <w:r w:rsidR="00154E6A" w:rsidRPr="00F67DFE">
        <w:rPr>
          <w:rFonts w:asciiTheme="minorHAnsi" w:hAnsiTheme="minorHAnsi" w:cs="Arial"/>
          <w:sz w:val="24"/>
          <w:szCs w:val="24"/>
        </w:rPr>
        <w:t xml:space="preserve"> by reference to a</w:t>
      </w:r>
      <w:r w:rsidR="009F5FE7">
        <w:rPr>
          <w:rFonts w:asciiTheme="minorHAnsi" w:hAnsiTheme="minorHAnsi" w:cs="Arial"/>
          <w:sz w:val="24"/>
          <w:szCs w:val="24"/>
        </w:rPr>
        <w:t xml:space="preserve"> unique indicator</w:t>
      </w:r>
    </w:p>
    <w:p w14:paraId="0E4B372B" w14:textId="77777777" w:rsidR="00DE0486" w:rsidRPr="00F67DFE" w:rsidRDefault="00DE0486" w:rsidP="00F367B1">
      <w:pPr>
        <w:pStyle w:val="NoSpacing"/>
        <w:numPr>
          <w:ilvl w:val="0"/>
          <w:numId w:val="4"/>
        </w:numPr>
        <w:rPr>
          <w:rFonts w:asciiTheme="minorHAnsi" w:hAnsiTheme="minorHAnsi" w:cs="Arial"/>
          <w:b/>
          <w:sz w:val="24"/>
          <w:szCs w:val="24"/>
        </w:rPr>
      </w:pPr>
      <w:r w:rsidRPr="00F67DFE">
        <w:rPr>
          <w:rFonts w:asciiTheme="minorHAnsi" w:hAnsiTheme="minorHAnsi" w:cs="Arial"/>
          <w:b/>
          <w:sz w:val="24"/>
          <w:szCs w:val="24"/>
        </w:rPr>
        <w:t xml:space="preserve">Special categories of personal data </w:t>
      </w:r>
      <w:r w:rsidRPr="00F67DFE">
        <w:rPr>
          <w:rFonts w:asciiTheme="minorHAnsi" w:hAnsiTheme="minorHAnsi" w:cs="Arial"/>
          <w:sz w:val="24"/>
          <w:szCs w:val="24"/>
        </w:rPr>
        <w:t>(previously referred to as ‘sensitive data’) specifically refers to information held about an individual in the following categories:</w:t>
      </w:r>
    </w:p>
    <w:p w14:paraId="76903693"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t>race</w:t>
      </w:r>
    </w:p>
    <w:p w14:paraId="158A89F6"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t>ethnic origin</w:t>
      </w:r>
    </w:p>
    <w:p w14:paraId="7EDB4CD9"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t>politics</w:t>
      </w:r>
    </w:p>
    <w:p w14:paraId="3E2020A9"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t>religion</w:t>
      </w:r>
    </w:p>
    <w:p w14:paraId="7191C8BC"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t>trade union membership</w:t>
      </w:r>
    </w:p>
    <w:p w14:paraId="00CED03C"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t>genetics</w:t>
      </w:r>
    </w:p>
    <w:p w14:paraId="19172BB2"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t>biometrics</w:t>
      </w:r>
    </w:p>
    <w:p w14:paraId="28F4115A" w14:textId="77777777" w:rsidR="00DE0486" w:rsidRPr="00F67DFE" w:rsidRDefault="00DE0486" w:rsidP="00F367B1">
      <w:pPr>
        <w:pStyle w:val="NoSpacing"/>
        <w:numPr>
          <w:ilvl w:val="0"/>
          <w:numId w:val="3"/>
        </w:numPr>
        <w:rPr>
          <w:rFonts w:asciiTheme="minorHAnsi" w:hAnsiTheme="minorHAnsi" w:cs="Arial"/>
          <w:b/>
          <w:sz w:val="24"/>
          <w:szCs w:val="24"/>
        </w:rPr>
      </w:pPr>
      <w:r w:rsidRPr="00F67DFE">
        <w:rPr>
          <w:rFonts w:asciiTheme="minorHAnsi" w:hAnsiTheme="minorHAnsi" w:cs="Arial"/>
          <w:sz w:val="24"/>
          <w:szCs w:val="24"/>
        </w:rPr>
        <w:lastRenderedPageBreak/>
        <w:t>health</w:t>
      </w:r>
    </w:p>
    <w:p w14:paraId="364A65D4" w14:textId="4964B4E0" w:rsidR="00DE0486" w:rsidRPr="00F67DFE" w:rsidRDefault="00DE0486" w:rsidP="00DE0486">
      <w:pPr>
        <w:pStyle w:val="NoSpacing"/>
        <w:ind w:left="360"/>
        <w:rPr>
          <w:rFonts w:asciiTheme="minorHAnsi" w:hAnsiTheme="minorHAnsi" w:cs="Arial"/>
          <w:sz w:val="24"/>
          <w:szCs w:val="24"/>
        </w:rPr>
      </w:pPr>
      <w:r w:rsidRPr="00F67DFE">
        <w:rPr>
          <w:rFonts w:asciiTheme="minorHAnsi" w:hAnsiTheme="minorHAnsi" w:cs="Arial"/>
          <w:sz w:val="24"/>
          <w:szCs w:val="24"/>
        </w:rPr>
        <w:t>and, as this data, by its very nature could create more significant risks to a person’s fundamental rights and freedoms, there are</w:t>
      </w:r>
      <w:r w:rsidR="009F5FE7">
        <w:rPr>
          <w:rFonts w:asciiTheme="minorHAnsi" w:hAnsiTheme="minorHAnsi" w:cs="Arial"/>
          <w:sz w:val="24"/>
          <w:szCs w:val="24"/>
        </w:rPr>
        <w:t xml:space="preserve"> additional safeguards in place</w:t>
      </w:r>
    </w:p>
    <w:p w14:paraId="5F3133B8" w14:textId="22F1AC5B" w:rsidR="00725D07" w:rsidRPr="00F67DFE" w:rsidRDefault="00725D07" w:rsidP="00F367B1">
      <w:pPr>
        <w:pStyle w:val="NoSpacing"/>
        <w:numPr>
          <w:ilvl w:val="0"/>
          <w:numId w:val="4"/>
        </w:numPr>
        <w:rPr>
          <w:rFonts w:asciiTheme="minorHAnsi" w:hAnsiTheme="minorHAnsi" w:cs="Arial"/>
          <w:b/>
          <w:sz w:val="24"/>
          <w:szCs w:val="24"/>
        </w:rPr>
      </w:pPr>
      <w:r w:rsidRPr="00F67DFE">
        <w:rPr>
          <w:rFonts w:asciiTheme="minorHAnsi" w:hAnsiTheme="minorHAnsi" w:cs="Arial"/>
          <w:b/>
          <w:sz w:val="24"/>
          <w:szCs w:val="24"/>
        </w:rPr>
        <w:t>Data controller</w:t>
      </w:r>
      <w:r w:rsidR="00A91310" w:rsidRPr="00F67DFE">
        <w:rPr>
          <w:rFonts w:asciiTheme="minorHAnsi" w:hAnsiTheme="minorHAnsi" w:cs="Arial"/>
          <w:b/>
          <w:sz w:val="24"/>
          <w:szCs w:val="24"/>
        </w:rPr>
        <w:t xml:space="preserve">s </w:t>
      </w:r>
      <w:r w:rsidR="00A91310" w:rsidRPr="00F67DFE">
        <w:rPr>
          <w:rFonts w:asciiTheme="minorHAnsi" w:hAnsiTheme="minorHAnsi" w:cs="Arial"/>
          <w:sz w:val="24"/>
          <w:szCs w:val="24"/>
        </w:rPr>
        <w:t>determine the purposes and me</w:t>
      </w:r>
      <w:r w:rsidR="009F5FE7">
        <w:rPr>
          <w:rFonts w:asciiTheme="minorHAnsi" w:hAnsiTheme="minorHAnsi" w:cs="Arial"/>
          <w:sz w:val="24"/>
          <w:szCs w:val="24"/>
        </w:rPr>
        <w:t>ans of processing personal data</w:t>
      </w:r>
    </w:p>
    <w:p w14:paraId="7D99F6C0" w14:textId="0C74C078" w:rsidR="00725D07" w:rsidRPr="00F67DFE" w:rsidRDefault="00725D07" w:rsidP="00F367B1">
      <w:pPr>
        <w:pStyle w:val="NoSpacing"/>
        <w:numPr>
          <w:ilvl w:val="0"/>
          <w:numId w:val="4"/>
        </w:numPr>
        <w:rPr>
          <w:rFonts w:asciiTheme="minorHAnsi" w:hAnsiTheme="minorHAnsi" w:cs="Arial"/>
          <w:sz w:val="24"/>
          <w:szCs w:val="24"/>
        </w:rPr>
      </w:pPr>
      <w:r w:rsidRPr="00F67DFE">
        <w:rPr>
          <w:rFonts w:asciiTheme="minorHAnsi" w:hAnsiTheme="minorHAnsi" w:cs="Arial"/>
          <w:b/>
          <w:sz w:val="24"/>
          <w:szCs w:val="24"/>
        </w:rPr>
        <w:t>Data processor</w:t>
      </w:r>
      <w:r w:rsidR="00A91310" w:rsidRPr="00F67DFE">
        <w:rPr>
          <w:rFonts w:asciiTheme="minorHAnsi" w:hAnsiTheme="minorHAnsi" w:cs="Arial"/>
          <w:b/>
          <w:sz w:val="24"/>
          <w:szCs w:val="24"/>
        </w:rPr>
        <w:t xml:space="preserve">s </w:t>
      </w:r>
      <w:r w:rsidR="00A91310" w:rsidRPr="00F67DFE">
        <w:rPr>
          <w:rFonts w:asciiTheme="minorHAnsi" w:hAnsiTheme="minorHAnsi" w:cs="Arial"/>
          <w:sz w:val="24"/>
          <w:szCs w:val="24"/>
        </w:rPr>
        <w:t>are responsible for processing personal</w:t>
      </w:r>
      <w:r w:rsidR="009F5FE7">
        <w:rPr>
          <w:rFonts w:asciiTheme="minorHAnsi" w:hAnsiTheme="minorHAnsi" w:cs="Arial"/>
          <w:sz w:val="24"/>
          <w:szCs w:val="24"/>
        </w:rPr>
        <w:t xml:space="preserve"> data on behalf of a controller</w:t>
      </w:r>
    </w:p>
    <w:p w14:paraId="169C2CF2" w14:textId="3F9394F1" w:rsidR="00A91310" w:rsidRPr="00F67DFE" w:rsidRDefault="00A91310" w:rsidP="00F367B1">
      <w:pPr>
        <w:pStyle w:val="NoSpacing"/>
        <w:numPr>
          <w:ilvl w:val="0"/>
          <w:numId w:val="4"/>
        </w:numPr>
        <w:rPr>
          <w:rFonts w:asciiTheme="minorHAnsi" w:hAnsiTheme="minorHAnsi" w:cs="Arial"/>
          <w:b/>
          <w:sz w:val="24"/>
          <w:szCs w:val="24"/>
        </w:rPr>
      </w:pPr>
      <w:r w:rsidRPr="00F67DFE">
        <w:rPr>
          <w:rFonts w:asciiTheme="minorHAnsi" w:hAnsiTheme="minorHAnsi" w:cs="Arial"/>
          <w:b/>
          <w:sz w:val="24"/>
          <w:szCs w:val="24"/>
        </w:rPr>
        <w:t xml:space="preserve">Data </w:t>
      </w:r>
      <w:r w:rsidR="002A5C3E" w:rsidRPr="00F67DFE">
        <w:rPr>
          <w:rFonts w:asciiTheme="minorHAnsi" w:hAnsiTheme="minorHAnsi" w:cs="Arial"/>
          <w:b/>
          <w:sz w:val="24"/>
          <w:szCs w:val="24"/>
        </w:rPr>
        <w:t xml:space="preserve">protection </w:t>
      </w:r>
      <w:r w:rsidRPr="00F67DFE">
        <w:rPr>
          <w:rFonts w:asciiTheme="minorHAnsi" w:hAnsiTheme="minorHAnsi" w:cs="Arial"/>
          <w:b/>
          <w:sz w:val="24"/>
          <w:szCs w:val="24"/>
        </w:rPr>
        <w:t>impact assessments</w:t>
      </w:r>
      <w:r w:rsidR="002A5C3E" w:rsidRPr="00F67DFE">
        <w:rPr>
          <w:rFonts w:asciiTheme="minorHAnsi" w:hAnsiTheme="minorHAnsi" w:cs="Arial"/>
          <w:b/>
          <w:sz w:val="24"/>
          <w:szCs w:val="24"/>
        </w:rPr>
        <w:t xml:space="preserve"> </w:t>
      </w:r>
      <w:r w:rsidR="002A5C3E" w:rsidRPr="00F67DFE">
        <w:rPr>
          <w:rFonts w:asciiTheme="minorHAnsi" w:hAnsiTheme="minorHAnsi" w:cs="Arial"/>
          <w:sz w:val="24"/>
          <w:szCs w:val="24"/>
        </w:rPr>
        <w:t xml:space="preserve">are required when introducing new technology for the handling and processing of personal data and when data is processed on a large scale.  They assess the </w:t>
      </w:r>
      <w:r w:rsidR="00985493" w:rsidRPr="00F67DFE">
        <w:rPr>
          <w:rFonts w:asciiTheme="minorHAnsi" w:hAnsiTheme="minorHAnsi" w:cs="Arial"/>
          <w:sz w:val="24"/>
          <w:szCs w:val="24"/>
        </w:rPr>
        <w:t xml:space="preserve">level of risk involved and the security measures that need to be put </w:t>
      </w:r>
      <w:r w:rsidR="009F5FE7">
        <w:rPr>
          <w:rFonts w:asciiTheme="minorHAnsi" w:hAnsiTheme="minorHAnsi" w:cs="Arial"/>
          <w:sz w:val="24"/>
          <w:szCs w:val="24"/>
        </w:rPr>
        <w:t>in place to protect individuals</w:t>
      </w:r>
    </w:p>
    <w:p w14:paraId="007509DF" w14:textId="1BC5A91C" w:rsidR="00385EBB" w:rsidRPr="00F67DFE" w:rsidRDefault="005A204E" w:rsidP="00F367B1">
      <w:pPr>
        <w:pStyle w:val="NoSpacing"/>
        <w:numPr>
          <w:ilvl w:val="0"/>
          <w:numId w:val="4"/>
        </w:numPr>
        <w:rPr>
          <w:rFonts w:asciiTheme="minorHAnsi" w:hAnsiTheme="minorHAnsi" w:cs="Arial"/>
          <w:b/>
          <w:sz w:val="24"/>
          <w:szCs w:val="24"/>
        </w:rPr>
      </w:pPr>
      <w:r w:rsidRPr="00F67DFE">
        <w:rPr>
          <w:rFonts w:asciiTheme="minorHAnsi" w:hAnsiTheme="minorHAnsi" w:cs="Arial"/>
          <w:b/>
          <w:sz w:val="24"/>
          <w:szCs w:val="24"/>
        </w:rPr>
        <w:t xml:space="preserve">Personal data breaches </w:t>
      </w:r>
      <w:r w:rsidRPr="00F67DFE">
        <w:rPr>
          <w:rFonts w:asciiTheme="minorHAnsi" w:hAnsiTheme="minorHAnsi" w:cs="Arial"/>
          <w:sz w:val="24"/>
          <w:szCs w:val="24"/>
        </w:rPr>
        <w:t>are defined as</w:t>
      </w:r>
      <w:r w:rsidR="00742EB2" w:rsidRPr="00F67DFE">
        <w:rPr>
          <w:rFonts w:asciiTheme="minorHAnsi" w:hAnsiTheme="minorHAnsi" w:cs="Arial"/>
          <w:sz w:val="24"/>
          <w:szCs w:val="24"/>
        </w:rPr>
        <w:t xml:space="preserve"> a security incident that has affected the confidentiality, integrity or availability of personal data</w:t>
      </w:r>
      <w:r w:rsidRPr="00F67DFE">
        <w:rPr>
          <w:rFonts w:asciiTheme="minorHAnsi" w:hAnsiTheme="minorHAnsi" w:cs="Arial"/>
          <w:sz w:val="24"/>
          <w:szCs w:val="24"/>
        </w:rPr>
        <w:t>. A</w:t>
      </w:r>
      <w:r w:rsidR="00742EB2" w:rsidRPr="00F67DFE">
        <w:rPr>
          <w:rFonts w:asciiTheme="minorHAnsi" w:hAnsiTheme="minorHAnsi" w:cs="Arial"/>
          <w:sz w:val="24"/>
          <w:szCs w:val="24"/>
        </w:rPr>
        <w:t xml:space="preserve"> personal data breach takes place whenever any personal data is lost, destroyed, corrupted or disclosed; if someone accesses the data or passes it on without proper authorisation or if the data is made unavailable and this unavailability has a significant negative effect on individuals</w:t>
      </w:r>
    </w:p>
    <w:p w14:paraId="4F789197" w14:textId="3F903202" w:rsidR="005A204E" w:rsidRPr="00F67DFE" w:rsidRDefault="0062598D" w:rsidP="006F6C14">
      <w:pPr>
        <w:pStyle w:val="NoSpacing"/>
        <w:numPr>
          <w:ilvl w:val="0"/>
          <w:numId w:val="4"/>
        </w:numPr>
        <w:rPr>
          <w:rFonts w:asciiTheme="minorHAnsi" w:hAnsiTheme="minorHAnsi" w:cs="Arial"/>
          <w:b/>
          <w:sz w:val="24"/>
          <w:szCs w:val="24"/>
        </w:rPr>
      </w:pPr>
      <w:r w:rsidRPr="00F67DFE">
        <w:rPr>
          <w:rFonts w:asciiTheme="minorHAnsi" w:hAnsiTheme="minorHAnsi" w:cs="Arial"/>
          <w:b/>
          <w:sz w:val="24"/>
          <w:szCs w:val="24"/>
        </w:rPr>
        <w:t xml:space="preserve">Subject Access Requests </w:t>
      </w:r>
      <w:r w:rsidRPr="00F67DFE">
        <w:rPr>
          <w:rFonts w:asciiTheme="minorHAnsi" w:hAnsiTheme="minorHAnsi" w:cs="Arial"/>
          <w:sz w:val="24"/>
          <w:szCs w:val="24"/>
        </w:rPr>
        <w:t>gives individuals the right to see a copy of the information an organisation holds about them</w:t>
      </w:r>
    </w:p>
    <w:p w14:paraId="19DB45DA" w14:textId="3A88F072" w:rsidR="00F67DFE" w:rsidRPr="00F67DFE" w:rsidRDefault="00F67DFE" w:rsidP="006F6C14">
      <w:pPr>
        <w:pStyle w:val="NoSpacing"/>
        <w:numPr>
          <w:ilvl w:val="0"/>
          <w:numId w:val="4"/>
        </w:numPr>
        <w:rPr>
          <w:rFonts w:asciiTheme="minorHAnsi" w:hAnsiTheme="minorHAnsi" w:cs="Arial"/>
          <w:sz w:val="24"/>
          <w:szCs w:val="24"/>
        </w:rPr>
      </w:pPr>
      <w:r w:rsidRPr="00F67DFE">
        <w:rPr>
          <w:rFonts w:asciiTheme="minorHAnsi" w:hAnsiTheme="minorHAnsi" w:cs="Arial"/>
          <w:b/>
          <w:sz w:val="24"/>
          <w:szCs w:val="24"/>
        </w:rPr>
        <w:t xml:space="preserve">Processing </w:t>
      </w:r>
      <w:r w:rsidRPr="00F67DFE">
        <w:rPr>
          <w:rFonts w:asciiTheme="minorHAnsi" w:hAnsiTheme="minorHAnsi" w:cs="Arial"/>
          <w:sz w:val="24"/>
          <w:szCs w:val="24"/>
        </w:rPr>
        <w:t>means any operation or set of operations which is performed on personal data or sets of personal data, by automated or manual means including collecting, recording, organising, structuring, storing, adapting or altering, retrieving, consulting, using, sharing, and erasing or destroying</w:t>
      </w:r>
    </w:p>
    <w:p w14:paraId="0A716052" w14:textId="1F09A502" w:rsidR="00F67DFE" w:rsidRPr="00F67DFE" w:rsidRDefault="00F67DFE" w:rsidP="006F6C14">
      <w:pPr>
        <w:pStyle w:val="NoSpacing"/>
        <w:numPr>
          <w:ilvl w:val="0"/>
          <w:numId w:val="4"/>
        </w:numPr>
        <w:rPr>
          <w:rFonts w:asciiTheme="minorHAnsi" w:hAnsiTheme="minorHAnsi" w:cs="Arial"/>
          <w:sz w:val="24"/>
          <w:szCs w:val="24"/>
        </w:rPr>
      </w:pPr>
      <w:r w:rsidRPr="00F67DFE">
        <w:rPr>
          <w:rFonts w:asciiTheme="minorHAnsi" w:hAnsiTheme="minorHAnsi" w:cs="Arial"/>
          <w:b/>
          <w:sz w:val="24"/>
          <w:szCs w:val="24"/>
        </w:rPr>
        <w:t xml:space="preserve">Parent/Carer </w:t>
      </w:r>
      <w:r w:rsidRPr="00F67DFE">
        <w:rPr>
          <w:rFonts w:asciiTheme="minorHAnsi" w:hAnsiTheme="minorHAnsi" w:cs="Arial"/>
          <w:sz w:val="24"/>
          <w:szCs w:val="24"/>
        </w:rPr>
        <w:t>refers to the meaning given in the Education Act 1996 and includes any person who has parental responsibility for a child and for the purposes of this policy includes legal guardians (carers)</w:t>
      </w:r>
    </w:p>
    <w:p w14:paraId="500C0B6D" w14:textId="77777777" w:rsidR="00F67DFE" w:rsidRPr="00F67DFE" w:rsidRDefault="00F67DFE" w:rsidP="00F67DFE">
      <w:pPr>
        <w:pStyle w:val="NoSpacing"/>
        <w:rPr>
          <w:rFonts w:asciiTheme="minorHAnsi" w:hAnsiTheme="minorHAnsi" w:cs="Arial"/>
          <w:sz w:val="24"/>
          <w:szCs w:val="24"/>
        </w:rPr>
      </w:pPr>
    </w:p>
    <w:p w14:paraId="5F7624E2" w14:textId="762C2077" w:rsidR="00DE0486" w:rsidRPr="00F67DFE" w:rsidRDefault="00D22A9F" w:rsidP="00D5221D">
      <w:pPr>
        <w:pStyle w:val="NoSpacing"/>
        <w:numPr>
          <w:ilvl w:val="0"/>
          <w:numId w:val="58"/>
        </w:numPr>
        <w:rPr>
          <w:rFonts w:asciiTheme="minorHAnsi" w:hAnsiTheme="minorHAnsi" w:cs="Arial"/>
          <w:b/>
          <w:sz w:val="24"/>
          <w:szCs w:val="24"/>
          <w:u w:val="single"/>
        </w:rPr>
      </w:pPr>
      <w:r>
        <w:rPr>
          <w:rFonts w:asciiTheme="minorHAnsi" w:hAnsiTheme="minorHAnsi" w:cs="Arial"/>
          <w:b/>
          <w:sz w:val="24"/>
          <w:szCs w:val="24"/>
          <w:u w:val="single"/>
        </w:rPr>
        <w:t>Requirements under</w:t>
      </w:r>
      <w:r w:rsidR="005A204E" w:rsidRPr="00F67DFE">
        <w:rPr>
          <w:rFonts w:asciiTheme="minorHAnsi" w:hAnsiTheme="minorHAnsi" w:cs="Arial"/>
          <w:b/>
          <w:sz w:val="24"/>
          <w:szCs w:val="24"/>
          <w:u w:val="single"/>
        </w:rPr>
        <w:t xml:space="preserve"> the General Data Protection Regulations</w:t>
      </w:r>
    </w:p>
    <w:p w14:paraId="5271DE26" w14:textId="77777777" w:rsidR="00DE0486" w:rsidRPr="00F67DFE" w:rsidRDefault="00DE0486" w:rsidP="00F367B1">
      <w:pPr>
        <w:pStyle w:val="NoSpacing"/>
        <w:numPr>
          <w:ilvl w:val="0"/>
          <w:numId w:val="6"/>
        </w:numPr>
        <w:rPr>
          <w:rFonts w:asciiTheme="minorHAnsi" w:hAnsiTheme="minorHAnsi" w:cs="Arial"/>
          <w:b/>
          <w:sz w:val="24"/>
          <w:szCs w:val="24"/>
        </w:rPr>
      </w:pPr>
      <w:r w:rsidRPr="00F67DFE">
        <w:rPr>
          <w:rFonts w:asciiTheme="minorHAnsi" w:hAnsiTheme="minorHAnsi" w:cs="Arial"/>
          <w:sz w:val="24"/>
          <w:szCs w:val="24"/>
        </w:rPr>
        <w:t xml:space="preserve">Under the GDPR, the data protection principles </w:t>
      </w:r>
      <w:r w:rsidR="00725D07" w:rsidRPr="00F67DFE">
        <w:rPr>
          <w:rFonts w:asciiTheme="minorHAnsi" w:hAnsiTheme="minorHAnsi" w:cs="Arial"/>
          <w:sz w:val="24"/>
          <w:szCs w:val="24"/>
        </w:rPr>
        <w:t xml:space="preserve">(Article 5) </w:t>
      </w:r>
      <w:r w:rsidRPr="00F67DFE">
        <w:rPr>
          <w:rFonts w:asciiTheme="minorHAnsi" w:hAnsiTheme="minorHAnsi" w:cs="Arial"/>
          <w:sz w:val="24"/>
          <w:szCs w:val="24"/>
        </w:rPr>
        <w:t>set out the main responsibilities for organisations which require that personal data shall be</w:t>
      </w:r>
      <w:r w:rsidRPr="00F67DFE">
        <w:rPr>
          <w:rStyle w:val="FootnoteReference"/>
          <w:rFonts w:asciiTheme="minorHAnsi" w:hAnsiTheme="minorHAnsi" w:cs="Arial"/>
          <w:sz w:val="24"/>
          <w:szCs w:val="24"/>
        </w:rPr>
        <w:footnoteReference w:id="1"/>
      </w:r>
      <w:r w:rsidRPr="00F67DFE">
        <w:rPr>
          <w:rFonts w:asciiTheme="minorHAnsi" w:hAnsiTheme="minorHAnsi" w:cs="Arial"/>
          <w:sz w:val="24"/>
          <w:szCs w:val="24"/>
        </w:rPr>
        <w:t>:</w:t>
      </w:r>
    </w:p>
    <w:p w14:paraId="75642ECB" w14:textId="77777777" w:rsidR="00DE0486" w:rsidRPr="00F67DFE" w:rsidRDefault="00DE0486" w:rsidP="00F367B1">
      <w:pPr>
        <w:pStyle w:val="NoSpacing"/>
        <w:numPr>
          <w:ilvl w:val="0"/>
          <w:numId w:val="5"/>
        </w:numPr>
        <w:rPr>
          <w:rFonts w:asciiTheme="minorHAnsi" w:hAnsiTheme="minorHAnsi" w:cs="Arial"/>
          <w:b/>
          <w:sz w:val="24"/>
          <w:szCs w:val="24"/>
        </w:rPr>
      </w:pPr>
      <w:r w:rsidRPr="00F67DFE">
        <w:rPr>
          <w:rFonts w:asciiTheme="minorHAnsi" w:hAnsiTheme="minorHAnsi" w:cs="Arial"/>
          <w:sz w:val="24"/>
          <w:szCs w:val="24"/>
        </w:rPr>
        <w:t>processed lawfully, fairly and in a transparent manner in relation to the individual</w:t>
      </w:r>
    </w:p>
    <w:p w14:paraId="1F641D88" w14:textId="77777777" w:rsidR="00DE0486" w:rsidRPr="00F67DFE" w:rsidRDefault="00DE0486" w:rsidP="00F367B1">
      <w:pPr>
        <w:pStyle w:val="NoSpacing"/>
        <w:numPr>
          <w:ilvl w:val="0"/>
          <w:numId w:val="5"/>
        </w:numPr>
        <w:rPr>
          <w:rFonts w:asciiTheme="minorHAnsi" w:hAnsiTheme="minorHAnsi" w:cs="Arial"/>
          <w:b/>
          <w:sz w:val="24"/>
          <w:szCs w:val="24"/>
        </w:rPr>
      </w:pPr>
      <w:r w:rsidRPr="00F67DFE">
        <w:rPr>
          <w:rFonts w:asciiTheme="minorHAnsi" w:hAnsiTheme="minorHAnsi" w:cs="Arial"/>
          <w:sz w:val="24"/>
          <w:szCs w:val="24"/>
        </w:rPr>
        <w:t>collected for specified, explicit and legitimate purposes and not further processed in a manner that is incompatible with those purposes</w:t>
      </w:r>
    </w:p>
    <w:p w14:paraId="5ECDA094" w14:textId="77777777" w:rsidR="00DE0486" w:rsidRPr="00F67DFE" w:rsidRDefault="00DE0486" w:rsidP="00F367B1">
      <w:pPr>
        <w:pStyle w:val="NoSpacing"/>
        <w:numPr>
          <w:ilvl w:val="0"/>
          <w:numId w:val="5"/>
        </w:numPr>
        <w:rPr>
          <w:rFonts w:asciiTheme="minorHAnsi" w:hAnsiTheme="minorHAnsi" w:cs="Arial"/>
          <w:b/>
          <w:sz w:val="24"/>
          <w:szCs w:val="24"/>
        </w:rPr>
      </w:pPr>
      <w:r w:rsidRPr="00F67DFE">
        <w:rPr>
          <w:rFonts w:asciiTheme="minorHAnsi" w:hAnsiTheme="minorHAnsi" w:cs="Arial"/>
          <w:sz w:val="24"/>
          <w:szCs w:val="24"/>
        </w:rPr>
        <w:t>adequate, relevant and limited to what is necessary in relation to the purposes for which they are processed</w:t>
      </w:r>
    </w:p>
    <w:p w14:paraId="1196341F" w14:textId="77777777" w:rsidR="00DE0486" w:rsidRPr="00F67DFE" w:rsidRDefault="00DE0486" w:rsidP="00F367B1">
      <w:pPr>
        <w:pStyle w:val="NoSpacing"/>
        <w:numPr>
          <w:ilvl w:val="0"/>
          <w:numId w:val="5"/>
        </w:numPr>
        <w:rPr>
          <w:rFonts w:asciiTheme="minorHAnsi" w:hAnsiTheme="minorHAnsi" w:cs="Arial"/>
          <w:b/>
          <w:sz w:val="24"/>
          <w:szCs w:val="24"/>
        </w:rPr>
      </w:pPr>
      <w:r w:rsidRPr="00F67DFE">
        <w:rPr>
          <w:rFonts w:asciiTheme="minorHAnsi" w:hAnsiTheme="minorHAnsi" w:cs="Arial"/>
          <w:sz w:val="24"/>
          <w:szCs w:val="24"/>
        </w:rPr>
        <w:t>accurate and, where necessary, kept up to date with every reasonable step being taken to ensure that personal data that are inaccurate, having regard to the purposes for which they are processed, are erased or rectified without delay</w:t>
      </w:r>
    </w:p>
    <w:p w14:paraId="4A5A4162" w14:textId="77777777" w:rsidR="00DE0486" w:rsidRPr="00F67DFE" w:rsidRDefault="00DE0486" w:rsidP="00F367B1">
      <w:pPr>
        <w:pStyle w:val="NoSpacing"/>
        <w:numPr>
          <w:ilvl w:val="0"/>
          <w:numId w:val="5"/>
        </w:numPr>
        <w:rPr>
          <w:rFonts w:asciiTheme="minorHAnsi" w:hAnsiTheme="minorHAnsi" w:cs="Arial"/>
          <w:b/>
          <w:sz w:val="24"/>
          <w:szCs w:val="24"/>
        </w:rPr>
      </w:pPr>
      <w:r w:rsidRPr="00F67DFE">
        <w:rPr>
          <w:rFonts w:asciiTheme="minorHAnsi" w:hAnsiTheme="minorHAnsi" w:cs="Arial"/>
          <w:sz w:val="24"/>
          <w:szCs w:val="24"/>
        </w:rPr>
        <w:t>kept in a form which permits identification of the data subjects for no longer than is necessary for the personal data are processed, and</w:t>
      </w:r>
    </w:p>
    <w:p w14:paraId="038B2851" w14:textId="77777777" w:rsidR="00DE0486" w:rsidRPr="00F67DFE" w:rsidRDefault="00DE0486" w:rsidP="00F367B1">
      <w:pPr>
        <w:pStyle w:val="NoSpacing"/>
        <w:numPr>
          <w:ilvl w:val="0"/>
          <w:numId w:val="5"/>
        </w:numPr>
        <w:rPr>
          <w:rFonts w:asciiTheme="minorHAnsi" w:hAnsiTheme="minorHAnsi" w:cs="Arial"/>
          <w:b/>
          <w:sz w:val="24"/>
          <w:szCs w:val="24"/>
        </w:rPr>
      </w:pPr>
      <w:r w:rsidRPr="00F67DFE">
        <w:rPr>
          <w:rFonts w:asciiTheme="minorHAnsi" w:hAnsiTheme="minorHAnsi" w:cs="Arial"/>
          <w:sz w:val="24"/>
          <w:szCs w:val="24"/>
        </w:rPr>
        <w:t>processed in a manner that ensures appropriate security for the personal data</w:t>
      </w:r>
      <w:r w:rsidR="0090021A" w:rsidRPr="00F67DFE">
        <w:rPr>
          <w:rFonts w:asciiTheme="minorHAnsi" w:hAnsiTheme="minorHAnsi" w:cs="Arial"/>
          <w:sz w:val="24"/>
          <w:szCs w:val="24"/>
        </w:rPr>
        <w:t xml:space="preserve"> including protection against unauthorised or unlawful processing and against accidental loss, destruction or damage using appropriate technical or organisational measures</w:t>
      </w:r>
    </w:p>
    <w:p w14:paraId="0C966B7E" w14:textId="77777777" w:rsidR="00DE0486" w:rsidRPr="00F67DFE" w:rsidRDefault="00DE0486" w:rsidP="00DE0486">
      <w:pPr>
        <w:pStyle w:val="NoSpacing"/>
        <w:rPr>
          <w:rFonts w:asciiTheme="minorHAnsi" w:hAnsiTheme="minorHAnsi" w:cs="Arial"/>
          <w:sz w:val="24"/>
          <w:szCs w:val="24"/>
        </w:rPr>
      </w:pPr>
    </w:p>
    <w:p w14:paraId="01A67FDE" w14:textId="367F4025" w:rsidR="00DE0486" w:rsidRPr="00F67DFE" w:rsidRDefault="00DE0486" w:rsidP="00D5221D">
      <w:pPr>
        <w:pStyle w:val="NoSpacing"/>
        <w:numPr>
          <w:ilvl w:val="0"/>
          <w:numId w:val="58"/>
        </w:numPr>
        <w:rPr>
          <w:rFonts w:asciiTheme="minorHAnsi" w:hAnsiTheme="minorHAnsi" w:cs="Arial"/>
          <w:b/>
          <w:sz w:val="24"/>
          <w:szCs w:val="24"/>
        </w:rPr>
      </w:pPr>
      <w:r w:rsidRPr="00F67DFE">
        <w:rPr>
          <w:rFonts w:asciiTheme="minorHAnsi" w:hAnsiTheme="minorHAnsi" w:cs="Arial"/>
          <w:b/>
          <w:sz w:val="24"/>
          <w:szCs w:val="24"/>
          <w:u w:val="single"/>
        </w:rPr>
        <w:t>Responsibilities:</w:t>
      </w:r>
    </w:p>
    <w:p w14:paraId="6B8418E0" w14:textId="45906F53" w:rsidR="00DE0486" w:rsidRPr="00F67DFE" w:rsidRDefault="009F5FE7" w:rsidP="00AF1F61">
      <w:pPr>
        <w:pStyle w:val="NoSpacing"/>
        <w:rPr>
          <w:rFonts w:asciiTheme="minorHAnsi" w:hAnsiTheme="minorHAnsi" w:cs="Arial"/>
          <w:b/>
          <w:sz w:val="24"/>
          <w:szCs w:val="24"/>
        </w:rPr>
      </w:pPr>
      <w:r>
        <w:rPr>
          <w:rFonts w:asciiTheme="minorHAnsi" w:hAnsiTheme="minorHAnsi" w:cs="Arial"/>
          <w:b/>
          <w:sz w:val="24"/>
          <w:szCs w:val="24"/>
        </w:rPr>
        <w:t>Pewsey Vale S</w:t>
      </w:r>
      <w:r w:rsidR="00DE0486" w:rsidRPr="00F67DFE">
        <w:rPr>
          <w:rFonts w:asciiTheme="minorHAnsi" w:hAnsiTheme="minorHAnsi" w:cs="Arial"/>
          <w:b/>
          <w:sz w:val="24"/>
          <w:szCs w:val="24"/>
        </w:rPr>
        <w:t>chool:</w:t>
      </w:r>
    </w:p>
    <w:p w14:paraId="45BB302E" w14:textId="77777777" w:rsidR="00DE0486" w:rsidRPr="00F67DFE" w:rsidRDefault="00DE0486" w:rsidP="00F367B1">
      <w:pPr>
        <w:pStyle w:val="NoSpacing"/>
        <w:numPr>
          <w:ilvl w:val="0"/>
          <w:numId w:val="6"/>
        </w:numPr>
        <w:rPr>
          <w:rFonts w:asciiTheme="minorHAnsi" w:hAnsiTheme="minorHAnsi" w:cs="Arial"/>
          <w:sz w:val="24"/>
          <w:szCs w:val="24"/>
        </w:rPr>
      </w:pPr>
      <w:r w:rsidRPr="00F67DFE">
        <w:rPr>
          <w:rFonts w:asciiTheme="minorHAnsi" w:hAnsiTheme="minorHAnsi" w:cs="Arial"/>
          <w:sz w:val="24"/>
          <w:szCs w:val="24"/>
        </w:rPr>
        <w:t>has a corporate responsibility to maintain its records and record keeping systems in accordance with the regulatory environment and the person with overall responsibility for this policy is the Head Teacher</w:t>
      </w:r>
      <w:r w:rsidR="00AF1F61" w:rsidRPr="00F67DFE">
        <w:rPr>
          <w:rFonts w:asciiTheme="minorHAnsi" w:hAnsiTheme="minorHAnsi" w:cs="Arial"/>
          <w:sz w:val="24"/>
          <w:szCs w:val="24"/>
        </w:rPr>
        <w:t xml:space="preserve"> (for more detail see section</w:t>
      </w:r>
      <w:r w:rsidR="00B935F1" w:rsidRPr="00F67DFE">
        <w:rPr>
          <w:rFonts w:asciiTheme="minorHAnsi" w:hAnsiTheme="minorHAnsi" w:cs="Arial"/>
          <w:sz w:val="24"/>
          <w:szCs w:val="24"/>
        </w:rPr>
        <w:t>s</w:t>
      </w:r>
      <w:r w:rsidR="00AF1F61" w:rsidRPr="00F67DFE">
        <w:rPr>
          <w:rFonts w:asciiTheme="minorHAnsi" w:hAnsiTheme="minorHAnsi" w:cs="Arial"/>
          <w:sz w:val="24"/>
          <w:szCs w:val="24"/>
        </w:rPr>
        <w:t xml:space="preserve"> below</w:t>
      </w:r>
      <w:r w:rsidR="00985493" w:rsidRPr="00F67DFE">
        <w:rPr>
          <w:rFonts w:asciiTheme="minorHAnsi" w:hAnsiTheme="minorHAnsi" w:cs="Arial"/>
          <w:sz w:val="24"/>
          <w:szCs w:val="24"/>
        </w:rPr>
        <w:t xml:space="preserve"> </w:t>
      </w:r>
      <w:proofErr w:type="gramStart"/>
      <w:r w:rsidR="00985493" w:rsidRPr="00F67DFE">
        <w:rPr>
          <w:rFonts w:asciiTheme="minorHAnsi" w:hAnsiTheme="minorHAnsi" w:cs="Arial"/>
          <w:sz w:val="24"/>
          <w:szCs w:val="24"/>
        </w:rPr>
        <w:t xml:space="preserve">on </w:t>
      </w:r>
      <w:r w:rsidR="00AF1F61" w:rsidRPr="00F67DFE">
        <w:rPr>
          <w:rFonts w:asciiTheme="minorHAnsi" w:hAnsiTheme="minorHAnsi" w:cs="Arial"/>
          <w:sz w:val="24"/>
          <w:szCs w:val="24"/>
        </w:rPr>
        <w:t xml:space="preserve"> </w:t>
      </w:r>
      <w:r w:rsidR="00B935F1" w:rsidRPr="00F67DFE">
        <w:rPr>
          <w:rFonts w:asciiTheme="minorHAnsi" w:hAnsiTheme="minorHAnsi" w:cs="Arial"/>
          <w:sz w:val="24"/>
          <w:szCs w:val="24"/>
        </w:rPr>
        <w:t>‘</w:t>
      </w:r>
      <w:proofErr w:type="gramEnd"/>
      <w:r w:rsidR="00B935F1" w:rsidRPr="00F67DFE">
        <w:rPr>
          <w:rFonts w:asciiTheme="minorHAnsi" w:hAnsiTheme="minorHAnsi" w:cs="Arial"/>
          <w:b/>
          <w:sz w:val="24"/>
          <w:szCs w:val="24"/>
        </w:rPr>
        <w:t>Documentation</w:t>
      </w:r>
      <w:r w:rsidR="00B935F1" w:rsidRPr="00F67DFE">
        <w:rPr>
          <w:rFonts w:asciiTheme="minorHAnsi" w:hAnsiTheme="minorHAnsi" w:cs="Arial"/>
          <w:sz w:val="24"/>
          <w:szCs w:val="24"/>
        </w:rPr>
        <w:t>’ and</w:t>
      </w:r>
      <w:r w:rsidR="00AF1F61" w:rsidRPr="00F67DFE">
        <w:rPr>
          <w:rFonts w:asciiTheme="minorHAnsi" w:hAnsiTheme="minorHAnsi" w:cs="Arial"/>
          <w:sz w:val="24"/>
          <w:szCs w:val="24"/>
        </w:rPr>
        <w:t xml:space="preserve"> ‘</w:t>
      </w:r>
      <w:r w:rsidR="00AF1F61" w:rsidRPr="00F67DFE">
        <w:rPr>
          <w:rFonts w:asciiTheme="minorHAnsi" w:hAnsiTheme="minorHAnsi" w:cs="Arial"/>
          <w:b/>
          <w:sz w:val="24"/>
          <w:szCs w:val="24"/>
        </w:rPr>
        <w:t>Accountability and Governance’</w:t>
      </w:r>
    </w:p>
    <w:p w14:paraId="39341BD2" w14:textId="0CC58E58" w:rsidR="00DE0486" w:rsidRPr="00F67DFE" w:rsidRDefault="00DE0486" w:rsidP="00F367B1">
      <w:pPr>
        <w:pStyle w:val="NoSpacing"/>
        <w:numPr>
          <w:ilvl w:val="0"/>
          <w:numId w:val="8"/>
        </w:numPr>
        <w:rPr>
          <w:rFonts w:asciiTheme="minorHAnsi" w:hAnsiTheme="minorHAnsi" w:cs="Arial"/>
          <w:sz w:val="24"/>
          <w:szCs w:val="24"/>
        </w:rPr>
      </w:pPr>
      <w:r w:rsidRPr="00F67DFE">
        <w:rPr>
          <w:rFonts w:asciiTheme="minorHAnsi" w:hAnsiTheme="minorHAnsi" w:cs="Arial"/>
          <w:sz w:val="24"/>
          <w:szCs w:val="24"/>
        </w:rPr>
        <w:lastRenderedPageBreak/>
        <w:t>is required to appoint a Data Protection Officer to oversee the collection, proce</w:t>
      </w:r>
      <w:r w:rsidR="00985493" w:rsidRPr="00F67DFE">
        <w:rPr>
          <w:rFonts w:asciiTheme="minorHAnsi" w:hAnsiTheme="minorHAnsi" w:cs="Arial"/>
          <w:sz w:val="24"/>
          <w:szCs w:val="24"/>
        </w:rPr>
        <w:t>ssing and security of data and the</w:t>
      </w:r>
      <w:r w:rsidRPr="00F67DFE">
        <w:rPr>
          <w:rFonts w:asciiTheme="minorHAnsi" w:hAnsiTheme="minorHAnsi" w:cs="Arial"/>
          <w:sz w:val="24"/>
          <w:szCs w:val="24"/>
        </w:rPr>
        <w:t xml:space="preserve"> person responsible </w:t>
      </w:r>
      <w:r w:rsidR="00B935F1" w:rsidRPr="00F67DFE">
        <w:rPr>
          <w:rFonts w:asciiTheme="minorHAnsi" w:hAnsiTheme="minorHAnsi" w:cs="Arial"/>
          <w:sz w:val="24"/>
          <w:szCs w:val="24"/>
        </w:rPr>
        <w:t>can be contacted by</w:t>
      </w:r>
      <w:r w:rsidR="009F5FE7">
        <w:rPr>
          <w:rFonts w:asciiTheme="minorHAnsi" w:hAnsiTheme="minorHAnsi" w:cs="Arial"/>
          <w:sz w:val="24"/>
          <w:szCs w:val="24"/>
        </w:rPr>
        <w:t xml:space="preserve"> emailing</w:t>
      </w:r>
      <w:r w:rsidR="00B935F1" w:rsidRPr="00F67DFE">
        <w:rPr>
          <w:rFonts w:asciiTheme="minorHAnsi" w:hAnsiTheme="minorHAnsi" w:cs="Arial"/>
          <w:sz w:val="24"/>
          <w:szCs w:val="24"/>
        </w:rPr>
        <w:t xml:space="preserve"> </w:t>
      </w:r>
      <w:r w:rsidR="009F5FE7">
        <w:rPr>
          <w:rFonts w:asciiTheme="minorHAnsi" w:hAnsiTheme="minorHAnsi" w:cs="Arial"/>
          <w:b/>
          <w:sz w:val="24"/>
          <w:szCs w:val="24"/>
        </w:rPr>
        <w:t>FAO Data Protection Officer admin@pewsey-vale.wilts.sch.uk</w:t>
      </w:r>
    </w:p>
    <w:p w14:paraId="1F1C093A" w14:textId="1DA881E8" w:rsidR="00DE0486" w:rsidRPr="00F67DFE" w:rsidRDefault="00DE0486" w:rsidP="00F367B1">
      <w:pPr>
        <w:pStyle w:val="NoSpacing"/>
        <w:numPr>
          <w:ilvl w:val="0"/>
          <w:numId w:val="8"/>
        </w:numPr>
        <w:rPr>
          <w:rFonts w:asciiTheme="minorHAnsi" w:hAnsiTheme="minorHAnsi" w:cs="Arial"/>
          <w:sz w:val="24"/>
          <w:szCs w:val="24"/>
        </w:rPr>
      </w:pPr>
      <w:r w:rsidRPr="00F67DFE">
        <w:rPr>
          <w:rFonts w:asciiTheme="minorHAnsi" w:hAnsiTheme="minorHAnsi" w:cs="Arial"/>
          <w:sz w:val="24"/>
          <w:szCs w:val="24"/>
        </w:rPr>
        <w:t xml:space="preserve">as both a </w:t>
      </w:r>
      <w:r w:rsidR="00985493" w:rsidRPr="00F67DFE">
        <w:rPr>
          <w:rFonts w:asciiTheme="minorHAnsi" w:hAnsiTheme="minorHAnsi" w:cs="Arial"/>
          <w:sz w:val="24"/>
          <w:szCs w:val="24"/>
        </w:rPr>
        <w:t>controller</w:t>
      </w:r>
      <w:r w:rsidRPr="00F67DFE">
        <w:rPr>
          <w:rFonts w:asciiTheme="minorHAnsi" w:hAnsiTheme="minorHAnsi" w:cs="Arial"/>
          <w:sz w:val="24"/>
          <w:szCs w:val="24"/>
        </w:rPr>
        <w:t xml:space="preserve"> and </w:t>
      </w:r>
      <w:r w:rsidR="00985493" w:rsidRPr="00F67DFE">
        <w:rPr>
          <w:rFonts w:asciiTheme="minorHAnsi" w:hAnsiTheme="minorHAnsi" w:cs="Arial"/>
          <w:sz w:val="24"/>
          <w:szCs w:val="24"/>
        </w:rPr>
        <w:t>processor</w:t>
      </w:r>
      <w:r w:rsidRPr="00F67DFE">
        <w:rPr>
          <w:rFonts w:asciiTheme="minorHAnsi" w:hAnsiTheme="minorHAnsi" w:cs="Arial"/>
          <w:sz w:val="24"/>
          <w:szCs w:val="24"/>
        </w:rPr>
        <w:t xml:space="preserve"> of personal</w:t>
      </w:r>
      <w:r w:rsidR="009F5FE7">
        <w:rPr>
          <w:rFonts w:asciiTheme="minorHAnsi" w:hAnsiTheme="minorHAnsi" w:cs="Arial"/>
          <w:sz w:val="24"/>
          <w:szCs w:val="24"/>
        </w:rPr>
        <w:t xml:space="preserve"> </w:t>
      </w:r>
      <w:proofErr w:type="gramStart"/>
      <w:r w:rsidR="009F5FE7">
        <w:rPr>
          <w:rFonts w:asciiTheme="minorHAnsi" w:hAnsiTheme="minorHAnsi" w:cs="Arial"/>
          <w:sz w:val="24"/>
          <w:szCs w:val="24"/>
        </w:rPr>
        <w:t xml:space="preserve">data </w:t>
      </w:r>
      <w:r w:rsidRPr="00F67DFE">
        <w:rPr>
          <w:rFonts w:asciiTheme="minorHAnsi" w:hAnsiTheme="minorHAnsi" w:cs="Arial"/>
          <w:sz w:val="24"/>
          <w:szCs w:val="24"/>
        </w:rPr>
        <w:t xml:space="preserve"> has</w:t>
      </w:r>
      <w:proofErr w:type="gramEnd"/>
      <w:r w:rsidRPr="00F67DFE">
        <w:rPr>
          <w:rFonts w:asciiTheme="minorHAnsi" w:hAnsiTheme="minorHAnsi" w:cs="Arial"/>
          <w:sz w:val="24"/>
          <w:szCs w:val="24"/>
        </w:rPr>
        <w:t xml:space="preserve"> a responsibility to register with the ‘Information Commissioner’s Office</w:t>
      </w:r>
      <w:r w:rsidR="00B935F1" w:rsidRPr="00F67DFE">
        <w:rPr>
          <w:rFonts w:asciiTheme="minorHAnsi" w:hAnsiTheme="minorHAnsi" w:cs="Arial"/>
          <w:sz w:val="24"/>
          <w:szCs w:val="24"/>
        </w:rPr>
        <w:t>’</w:t>
      </w:r>
      <w:r w:rsidRPr="00F67DFE">
        <w:rPr>
          <w:rFonts w:asciiTheme="minorHAnsi" w:hAnsiTheme="minorHAnsi" w:cs="Arial"/>
          <w:sz w:val="24"/>
          <w:szCs w:val="24"/>
        </w:rPr>
        <w:t xml:space="preserve"> and to ren</w:t>
      </w:r>
      <w:r w:rsidR="00B935F1" w:rsidRPr="00F67DFE">
        <w:rPr>
          <w:rFonts w:asciiTheme="minorHAnsi" w:hAnsiTheme="minorHAnsi" w:cs="Arial"/>
          <w:sz w:val="24"/>
          <w:szCs w:val="24"/>
        </w:rPr>
        <w:t>ew the registration annually</w:t>
      </w:r>
      <w:r w:rsidRPr="00F67DFE">
        <w:rPr>
          <w:rFonts w:asciiTheme="minorHAnsi" w:hAnsiTheme="minorHAnsi" w:cs="Arial"/>
          <w:sz w:val="24"/>
          <w:szCs w:val="24"/>
        </w:rPr>
        <w:t xml:space="preserve"> </w:t>
      </w:r>
    </w:p>
    <w:p w14:paraId="119AC9EB" w14:textId="77777777" w:rsidR="00DE0486" w:rsidRPr="00F67DFE" w:rsidRDefault="0091493A" w:rsidP="00F367B1">
      <w:pPr>
        <w:pStyle w:val="NoSpacing"/>
        <w:numPr>
          <w:ilvl w:val="0"/>
          <w:numId w:val="7"/>
        </w:numPr>
        <w:rPr>
          <w:rFonts w:asciiTheme="minorHAnsi" w:hAnsiTheme="minorHAnsi" w:cs="Arial"/>
          <w:b/>
          <w:sz w:val="24"/>
          <w:szCs w:val="24"/>
        </w:rPr>
      </w:pPr>
      <w:r w:rsidRPr="00F67DFE">
        <w:rPr>
          <w:rFonts w:asciiTheme="minorHAnsi" w:hAnsiTheme="minorHAnsi" w:cs="Arial"/>
          <w:sz w:val="24"/>
          <w:szCs w:val="24"/>
        </w:rPr>
        <w:t xml:space="preserve">must inform pupils, </w:t>
      </w:r>
      <w:r w:rsidR="0090021A" w:rsidRPr="00F67DFE">
        <w:rPr>
          <w:rFonts w:asciiTheme="minorHAnsi" w:hAnsiTheme="minorHAnsi" w:cs="Arial"/>
          <w:sz w:val="24"/>
          <w:szCs w:val="24"/>
        </w:rPr>
        <w:t>parents,</w:t>
      </w:r>
      <w:r w:rsidR="00725D07" w:rsidRPr="00F67DFE">
        <w:rPr>
          <w:rFonts w:asciiTheme="minorHAnsi" w:hAnsiTheme="minorHAnsi" w:cs="Arial"/>
          <w:sz w:val="24"/>
          <w:szCs w:val="24"/>
        </w:rPr>
        <w:t xml:space="preserve"> </w:t>
      </w:r>
      <w:r w:rsidR="00985493" w:rsidRPr="00F67DFE">
        <w:rPr>
          <w:rFonts w:asciiTheme="minorHAnsi" w:hAnsiTheme="minorHAnsi" w:cs="Arial"/>
          <w:sz w:val="24"/>
          <w:szCs w:val="24"/>
        </w:rPr>
        <w:t xml:space="preserve">staff </w:t>
      </w:r>
      <w:r w:rsidR="0090021A" w:rsidRPr="00F67DFE">
        <w:rPr>
          <w:rFonts w:asciiTheme="minorHAnsi" w:hAnsiTheme="minorHAnsi" w:cs="Arial"/>
          <w:sz w:val="24"/>
          <w:szCs w:val="24"/>
        </w:rPr>
        <w:t xml:space="preserve">and governors </w:t>
      </w:r>
      <w:r w:rsidR="00985493" w:rsidRPr="00F67DFE">
        <w:rPr>
          <w:rFonts w:asciiTheme="minorHAnsi" w:hAnsiTheme="minorHAnsi" w:cs="Arial"/>
          <w:sz w:val="24"/>
          <w:szCs w:val="24"/>
        </w:rPr>
        <w:t xml:space="preserve">(through the issuing of </w:t>
      </w:r>
      <w:r w:rsidR="00985493" w:rsidRPr="00F67DFE">
        <w:rPr>
          <w:rFonts w:asciiTheme="minorHAnsi" w:hAnsiTheme="minorHAnsi" w:cs="Arial"/>
          <w:b/>
          <w:sz w:val="24"/>
          <w:szCs w:val="24"/>
        </w:rPr>
        <w:t>Privacy Notices</w:t>
      </w:r>
      <w:r w:rsidR="00725D07" w:rsidRPr="00F67DFE">
        <w:rPr>
          <w:rFonts w:asciiTheme="minorHAnsi" w:hAnsiTheme="minorHAnsi" w:cs="Arial"/>
          <w:sz w:val="24"/>
          <w:szCs w:val="24"/>
        </w:rPr>
        <w:t xml:space="preserve"> – see section below</w:t>
      </w:r>
      <w:r w:rsidR="00DE0486" w:rsidRPr="00F67DFE">
        <w:rPr>
          <w:rFonts w:asciiTheme="minorHAnsi" w:hAnsiTheme="minorHAnsi" w:cs="Arial"/>
          <w:sz w:val="24"/>
          <w:szCs w:val="24"/>
        </w:rPr>
        <w:t>) what data they are required</w:t>
      </w:r>
      <w:r w:rsidR="00985493" w:rsidRPr="00F67DFE">
        <w:rPr>
          <w:rFonts w:asciiTheme="minorHAnsi" w:hAnsiTheme="minorHAnsi" w:cs="Arial"/>
          <w:sz w:val="24"/>
          <w:szCs w:val="24"/>
        </w:rPr>
        <w:t xml:space="preserve"> to collect and retain and the </w:t>
      </w:r>
      <w:r w:rsidR="00DE0486" w:rsidRPr="00F67DFE">
        <w:rPr>
          <w:rFonts w:asciiTheme="minorHAnsi" w:hAnsiTheme="minorHAnsi" w:cs="Arial"/>
          <w:sz w:val="24"/>
          <w:szCs w:val="24"/>
        </w:rPr>
        <w:t>lawful basis for processing personal data as d</w:t>
      </w:r>
      <w:r w:rsidR="006C54E7" w:rsidRPr="00F67DFE">
        <w:rPr>
          <w:rFonts w:asciiTheme="minorHAnsi" w:hAnsiTheme="minorHAnsi" w:cs="Arial"/>
          <w:sz w:val="24"/>
          <w:szCs w:val="24"/>
        </w:rPr>
        <w:t>efined by Article 6 of the GDPR</w:t>
      </w:r>
      <w:r w:rsidR="00DE0486" w:rsidRPr="00F67DFE">
        <w:rPr>
          <w:rFonts w:asciiTheme="minorHAnsi" w:hAnsiTheme="minorHAnsi" w:cs="Arial"/>
          <w:sz w:val="24"/>
          <w:szCs w:val="24"/>
        </w:rPr>
        <w:t xml:space="preserve"> </w:t>
      </w:r>
    </w:p>
    <w:p w14:paraId="7A40F9A9" w14:textId="77777777" w:rsidR="006C54E7" w:rsidRPr="00F67DFE" w:rsidRDefault="00985493" w:rsidP="00F367B1">
      <w:pPr>
        <w:pStyle w:val="NoSpacing"/>
        <w:numPr>
          <w:ilvl w:val="0"/>
          <w:numId w:val="7"/>
        </w:numPr>
        <w:rPr>
          <w:rFonts w:asciiTheme="minorHAnsi" w:hAnsiTheme="minorHAnsi" w:cs="Arial"/>
          <w:b/>
          <w:sz w:val="24"/>
          <w:szCs w:val="24"/>
        </w:rPr>
      </w:pPr>
      <w:r w:rsidRPr="00F67DFE">
        <w:rPr>
          <w:rFonts w:asciiTheme="minorHAnsi" w:hAnsiTheme="minorHAnsi" w:cs="Arial"/>
          <w:sz w:val="24"/>
          <w:szCs w:val="24"/>
        </w:rPr>
        <w:t>must, through the same Privacy Notices</w:t>
      </w:r>
      <w:r w:rsidR="006C54E7" w:rsidRPr="00F67DFE">
        <w:rPr>
          <w:rFonts w:asciiTheme="minorHAnsi" w:hAnsiTheme="minorHAnsi" w:cs="Arial"/>
          <w:sz w:val="24"/>
          <w:szCs w:val="24"/>
        </w:rPr>
        <w:t xml:space="preserve"> also inform pupils, </w:t>
      </w:r>
      <w:r w:rsidR="0090021A" w:rsidRPr="00F67DFE">
        <w:rPr>
          <w:rFonts w:asciiTheme="minorHAnsi" w:hAnsiTheme="minorHAnsi" w:cs="Arial"/>
          <w:sz w:val="24"/>
          <w:szCs w:val="24"/>
        </w:rPr>
        <w:t xml:space="preserve">parents, </w:t>
      </w:r>
      <w:r w:rsidR="00D567D7" w:rsidRPr="00F67DFE">
        <w:rPr>
          <w:rFonts w:asciiTheme="minorHAnsi" w:hAnsiTheme="minorHAnsi" w:cs="Arial"/>
          <w:sz w:val="24"/>
          <w:szCs w:val="24"/>
        </w:rPr>
        <w:t>staff</w:t>
      </w:r>
      <w:r w:rsidR="0090021A" w:rsidRPr="00F67DFE">
        <w:rPr>
          <w:rFonts w:asciiTheme="minorHAnsi" w:hAnsiTheme="minorHAnsi" w:cs="Arial"/>
          <w:sz w:val="24"/>
          <w:szCs w:val="24"/>
        </w:rPr>
        <w:t>, and governors</w:t>
      </w:r>
      <w:r w:rsidRPr="00F67DFE">
        <w:rPr>
          <w:rFonts w:asciiTheme="minorHAnsi" w:hAnsiTheme="minorHAnsi" w:cs="Arial"/>
          <w:sz w:val="24"/>
          <w:szCs w:val="24"/>
        </w:rPr>
        <w:t xml:space="preserve"> of any special category</w:t>
      </w:r>
      <w:r w:rsidR="006C54E7" w:rsidRPr="00F67DFE">
        <w:rPr>
          <w:rFonts w:asciiTheme="minorHAnsi" w:hAnsiTheme="minorHAnsi" w:cs="Arial"/>
          <w:sz w:val="24"/>
          <w:szCs w:val="24"/>
        </w:rPr>
        <w:t xml:space="preserve"> data and</w:t>
      </w:r>
      <w:r w:rsidR="00725D07" w:rsidRPr="00F67DFE">
        <w:rPr>
          <w:rFonts w:asciiTheme="minorHAnsi" w:hAnsiTheme="minorHAnsi" w:cs="Arial"/>
          <w:sz w:val="24"/>
          <w:szCs w:val="24"/>
        </w:rPr>
        <w:t>/or</w:t>
      </w:r>
      <w:r w:rsidR="006C54E7" w:rsidRPr="00F67DFE">
        <w:rPr>
          <w:rFonts w:asciiTheme="minorHAnsi" w:hAnsiTheme="minorHAnsi" w:cs="Arial"/>
          <w:sz w:val="24"/>
          <w:szCs w:val="24"/>
        </w:rPr>
        <w:t xml:space="preserve"> </w:t>
      </w:r>
      <w:r w:rsidR="00DE0486" w:rsidRPr="00F67DFE">
        <w:rPr>
          <w:rFonts w:asciiTheme="minorHAnsi" w:hAnsiTheme="minorHAnsi" w:cs="Arial"/>
          <w:sz w:val="24"/>
          <w:szCs w:val="24"/>
        </w:rPr>
        <w:t xml:space="preserve">data on criminal convictions or offences, they </w:t>
      </w:r>
      <w:r w:rsidR="006C54E7" w:rsidRPr="00F67DFE">
        <w:rPr>
          <w:rFonts w:asciiTheme="minorHAnsi" w:hAnsiTheme="minorHAnsi" w:cs="Arial"/>
          <w:sz w:val="24"/>
          <w:szCs w:val="24"/>
        </w:rPr>
        <w:t xml:space="preserve">hold, together with the </w:t>
      </w:r>
      <w:r w:rsidR="00DE0486" w:rsidRPr="00F67DFE">
        <w:rPr>
          <w:rFonts w:asciiTheme="minorHAnsi" w:hAnsiTheme="minorHAnsi" w:cs="Arial"/>
          <w:sz w:val="24"/>
          <w:szCs w:val="24"/>
        </w:rPr>
        <w:t>lawful basis for that processing as defined by Articles 9 and 10 (respectively) of the GDPR</w:t>
      </w:r>
    </w:p>
    <w:p w14:paraId="29B6B890" w14:textId="77777777" w:rsidR="0091493A" w:rsidRPr="00F67DFE" w:rsidRDefault="0091493A" w:rsidP="006C54E7">
      <w:pPr>
        <w:pStyle w:val="NoSpacing"/>
        <w:rPr>
          <w:rFonts w:asciiTheme="minorHAnsi" w:hAnsiTheme="minorHAnsi" w:cs="Arial"/>
          <w:b/>
          <w:sz w:val="24"/>
          <w:szCs w:val="24"/>
        </w:rPr>
      </w:pPr>
      <w:r w:rsidRPr="00F67DFE">
        <w:rPr>
          <w:rFonts w:asciiTheme="minorHAnsi" w:hAnsiTheme="minorHAnsi" w:cs="Arial"/>
          <w:b/>
          <w:sz w:val="24"/>
          <w:szCs w:val="24"/>
        </w:rPr>
        <w:t>The Data Protection Officer:</w:t>
      </w:r>
    </w:p>
    <w:p w14:paraId="61D34301" w14:textId="77777777" w:rsidR="0091493A" w:rsidRPr="00F67DFE" w:rsidRDefault="0091493A" w:rsidP="00F367B1">
      <w:pPr>
        <w:pStyle w:val="NoSpacing"/>
        <w:numPr>
          <w:ilvl w:val="0"/>
          <w:numId w:val="9"/>
        </w:numPr>
        <w:rPr>
          <w:rFonts w:asciiTheme="minorHAnsi" w:hAnsiTheme="minorHAnsi" w:cs="Arial"/>
          <w:b/>
          <w:sz w:val="24"/>
          <w:szCs w:val="24"/>
        </w:rPr>
      </w:pPr>
      <w:r w:rsidRPr="00F67DFE">
        <w:rPr>
          <w:rFonts w:asciiTheme="minorHAnsi" w:hAnsiTheme="minorHAnsi" w:cs="Arial"/>
          <w:sz w:val="24"/>
          <w:szCs w:val="24"/>
        </w:rPr>
        <w:t>informs and advises the school and its employees about their legal obligations to comply with the GDPR and other data protection laws</w:t>
      </w:r>
    </w:p>
    <w:p w14:paraId="00BE5D47" w14:textId="77777777" w:rsidR="0091493A" w:rsidRPr="00F67DFE" w:rsidRDefault="0091493A" w:rsidP="00F367B1">
      <w:pPr>
        <w:pStyle w:val="NoSpacing"/>
        <w:numPr>
          <w:ilvl w:val="0"/>
          <w:numId w:val="8"/>
        </w:numPr>
        <w:rPr>
          <w:rFonts w:asciiTheme="minorHAnsi" w:hAnsiTheme="minorHAnsi" w:cs="Arial"/>
          <w:b/>
          <w:sz w:val="24"/>
          <w:szCs w:val="24"/>
        </w:rPr>
      </w:pPr>
      <w:r w:rsidRPr="00F67DFE">
        <w:rPr>
          <w:rFonts w:asciiTheme="minorHAnsi" w:hAnsiTheme="minorHAnsi" w:cs="Arial"/>
          <w:sz w:val="24"/>
          <w:szCs w:val="24"/>
        </w:rPr>
        <w:t>manages internal data protection activities</w:t>
      </w:r>
    </w:p>
    <w:p w14:paraId="220D0D17" w14:textId="77777777" w:rsidR="0091493A" w:rsidRPr="00F67DFE" w:rsidRDefault="0091493A" w:rsidP="00F367B1">
      <w:pPr>
        <w:pStyle w:val="NoSpacing"/>
        <w:numPr>
          <w:ilvl w:val="0"/>
          <w:numId w:val="8"/>
        </w:numPr>
        <w:rPr>
          <w:rFonts w:asciiTheme="minorHAnsi" w:hAnsiTheme="minorHAnsi" w:cs="Arial"/>
          <w:b/>
          <w:sz w:val="24"/>
          <w:szCs w:val="24"/>
        </w:rPr>
      </w:pPr>
      <w:r w:rsidRPr="00F67DFE">
        <w:rPr>
          <w:rFonts w:asciiTheme="minorHAnsi" w:hAnsiTheme="minorHAnsi" w:cs="Arial"/>
          <w:sz w:val="24"/>
          <w:szCs w:val="24"/>
        </w:rPr>
        <w:t xml:space="preserve">advises on data </w:t>
      </w:r>
      <w:r w:rsidR="00985493" w:rsidRPr="00F67DFE">
        <w:rPr>
          <w:rFonts w:asciiTheme="minorHAnsi" w:hAnsiTheme="minorHAnsi" w:cs="Arial"/>
          <w:sz w:val="24"/>
          <w:szCs w:val="24"/>
        </w:rPr>
        <w:t xml:space="preserve">protection </w:t>
      </w:r>
      <w:r w:rsidRPr="00F67DFE">
        <w:rPr>
          <w:rFonts w:asciiTheme="minorHAnsi" w:hAnsiTheme="minorHAnsi" w:cs="Arial"/>
          <w:sz w:val="24"/>
          <w:szCs w:val="24"/>
        </w:rPr>
        <w:t>impact assessments</w:t>
      </w:r>
    </w:p>
    <w:p w14:paraId="69BBE9D8" w14:textId="77777777" w:rsidR="0091493A" w:rsidRPr="00F67DFE" w:rsidRDefault="0091493A" w:rsidP="00F367B1">
      <w:pPr>
        <w:pStyle w:val="NoSpacing"/>
        <w:numPr>
          <w:ilvl w:val="0"/>
          <w:numId w:val="8"/>
        </w:numPr>
        <w:rPr>
          <w:rFonts w:asciiTheme="minorHAnsi" w:hAnsiTheme="minorHAnsi" w:cs="Arial"/>
          <w:b/>
          <w:sz w:val="24"/>
          <w:szCs w:val="24"/>
        </w:rPr>
      </w:pPr>
      <w:r w:rsidRPr="00F67DFE">
        <w:rPr>
          <w:rFonts w:asciiTheme="minorHAnsi" w:hAnsiTheme="minorHAnsi" w:cs="Arial"/>
          <w:sz w:val="24"/>
          <w:szCs w:val="24"/>
        </w:rPr>
        <w:t>is the first point of contact for external supervisory authorities as well as those individuals (pupils, staff and parents) whose data the school holds</w:t>
      </w:r>
    </w:p>
    <w:p w14:paraId="6906FB8A" w14:textId="77777777" w:rsidR="0091493A" w:rsidRPr="00F67DFE" w:rsidRDefault="0091493A" w:rsidP="0091493A">
      <w:pPr>
        <w:pStyle w:val="NoSpacing"/>
        <w:rPr>
          <w:rFonts w:asciiTheme="minorHAnsi" w:hAnsiTheme="minorHAnsi" w:cs="Arial"/>
          <w:b/>
          <w:sz w:val="24"/>
          <w:szCs w:val="24"/>
        </w:rPr>
      </w:pPr>
      <w:r w:rsidRPr="00F67DFE">
        <w:rPr>
          <w:rFonts w:asciiTheme="minorHAnsi" w:hAnsiTheme="minorHAnsi" w:cs="Arial"/>
          <w:b/>
          <w:sz w:val="24"/>
          <w:szCs w:val="24"/>
        </w:rPr>
        <w:t>Individual staff and employees:</w:t>
      </w:r>
    </w:p>
    <w:p w14:paraId="4BECCD3A" w14:textId="77777777" w:rsidR="0091493A" w:rsidRPr="00F67DFE" w:rsidRDefault="0091493A" w:rsidP="00F367B1">
      <w:pPr>
        <w:pStyle w:val="NoSpacing"/>
        <w:numPr>
          <w:ilvl w:val="0"/>
          <w:numId w:val="8"/>
        </w:numPr>
        <w:rPr>
          <w:rFonts w:asciiTheme="minorHAnsi" w:hAnsiTheme="minorHAnsi" w:cs="Arial"/>
          <w:b/>
          <w:sz w:val="24"/>
          <w:szCs w:val="24"/>
        </w:rPr>
      </w:pPr>
      <w:r w:rsidRPr="00F67DFE">
        <w:rPr>
          <w:rFonts w:asciiTheme="minorHAnsi" w:hAnsiTheme="minorHAnsi" w:cs="Arial"/>
          <w:sz w:val="24"/>
          <w:szCs w:val="24"/>
        </w:rPr>
        <w:t>must ensure that the records for which they are responsible are accurate and are maintained and disposed of in accordance with the school’s records management guidelines.  This will form part of staff induction procedures.</w:t>
      </w:r>
    </w:p>
    <w:p w14:paraId="5689F9B8" w14:textId="77777777" w:rsidR="0091493A" w:rsidRPr="00F67DFE" w:rsidRDefault="0091493A" w:rsidP="0091493A">
      <w:pPr>
        <w:pStyle w:val="NoSpacing"/>
        <w:rPr>
          <w:rFonts w:asciiTheme="minorHAnsi" w:hAnsiTheme="minorHAnsi" w:cs="Arial"/>
          <w:b/>
          <w:sz w:val="24"/>
          <w:szCs w:val="24"/>
        </w:rPr>
      </w:pPr>
      <w:r w:rsidRPr="00F67DFE">
        <w:rPr>
          <w:rFonts w:asciiTheme="minorHAnsi" w:hAnsiTheme="minorHAnsi" w:cs="Arial"/>
          <w:b/>
          <w:sz w:val="24"/>
          <w:szCs w:val="24"/>
        </w:rPr>
        <w:t>Parents/carers</w:t>
      </w:r>
      <w:r w:rsidR="00D567D7" w:rsidRPr="00F67DFE">
        <w:rPr>
          <w:rFonts w:asciiTheme="minorHAnsi" w:hAnsiTheme="minorHAnsi" w:cs="Arial"/>
          <w:b/>
          <w:sz w:val="24"/>
          <w:szCs w:val="24"/>
        </w:rPr>
        <w:t>, pupils and staff:</w:t>
      </w:r>
    </w:p>
    <w:p w14:paraId="063DE4E9" w14:textId="77777777" w:rsidR="0091493A" w:rsidRPr="00F67DFE" w:rsidRDefault="0091493A" w:rsidP="00F367B1">
      <w:pPr>
        <w:pStyle w:val="NoSpacing"/>
        <w:numPr>
          <w:ilvl w:val="0"/>
          <w:numId w:val="8"/>
        </w:numPr>
        <w:rPr>
          <w:rFonts w:asciiTheme="minorHAnsi" w:hAnsiTheme="minorHAnsi" w:cs="Arial"/>
          <w:b/>
          <w:sz w:val="24"/>
          <w:szCs w:val="24"/>
        </w:rPr>
      </w:pPr>
      <w:r w:rsidRPr="00F67DFE">
        <w:rPr>
          <w:rFonts w:asciiTheme="minorHAnsi" w:hAnsiTheme="minorHAnsi" w:cs="Arial"/>
          <w:sz w:val="24"/>
          <w:szCs w:val="24"/>
        </w:rPr>
        <w:t>should ensure that the information they provide the school with is accurate and kept up to date</w:t>
      </w:r>
    </w:p>
    <w:p w14:paraId="0F8362B0" w14:textId="77777777" w:rsidR="000849CA" w:rsidRPr="00F67DFE" w:rsidRDefault="000849CA" w:rsidP="000849CA">
      <w:pPr>
        <w:pStyle w:val="NoSpacing"/>
        <w:rPr>
          <w:rFonts w:asciiTheme="minorHAnsi" w:hAnsiTheme="minorHAnsi" w:cs="Arial"/>
          <w:sz w:val="24"/>
          <w:szCs w:val="24"/>
        </w:rPr>
      </w:pPr>
    </w:p>
    <w:p w14:paraId="3E6DBB93" w14:textId="77777777" w:rsidR="004A6494" w:rsidRPr="00F67DFE" w:rsidRDefault="000849CA" w:rsidP="00D5221D">
      <w:pPr>
        <w:pStyle w:val="NoSpacing"/>
        <w:numPr>
          <w:ilvl w:val="0"/>
          <w:numId w:val="58"/>
        </w:numPr>
        <w:rPr>
          <w:rFonts w:asciiTheme="minorHAnsi" w:hAnsiTheme="minorHAnsi" w:cs="Arial"/>
          <w:b/>
          <w:sz w:val="24"/>
          <w:szCs w:val="24"/>
          <w:u w:val="single"/>
        </w:rPr>
      </w:pPr>
      <w:r w:rsidRPr="00F67DFE">
        <w:rPr>
          <w:rFonts w:asciiTheme="minorHAnsi" w:hAnsiTheme="minorHAnsi" w:cs="Arial"/>
          <w:b/>
          <w:sz w:val="24"/>
          <w:szCs w:val="24"/>
          <w:u w:val="single"/>
        </w:rPr>
        <w:t>Rights of i</w:t>
      </w:r>
      <w:r w:rsidR="004A6494" w:rsidRPr="00F67DFE">
        <w:rPr>
          <w:rFonts w:asciiTheme="minorHAnsi" w:hAnsiTheme="minorHAnsi" w:cs="Arial"/>
          <w:b/>
          <w:sz w:val="24"/>
          <w:szCs w:val="24"/>
          <w:u w:val="single"/>
        </w:rPr>
        <w:t>ndividuals on whom data is held</w:t>
      </w:r>
    </w:p>
    <w:p w14:paraId="12C1D4BD" w14:textId="425A9494" w:rsidR="0008739C" w:rsidRPr="00F67DFE" w:rsidRDefault="004A6494" w:rsidP="007D280E">
      <w:pPr>
        <w:pStyle w:val="NoSpacing"/>
        <w:numPr>
          <w:ilvl w:val="0"/>
          <w:numId w:val="34"/>
        </w:numPr>
        <w:rPr>
          <w:rFonts w:asciiTheme="minorHAnsi" w:hAnsiTheme="minorHAnsi" w:cs="Arial"/>
          <w:sz w:val="24"/>
          <w:szCs w:val="24"/>
        </w:rPr>
      </w:pPr>
      <w:r w:rsidRPr="00F67DFE">
        <w:rPr>
          <w:rFonts w:asciiTheme="minorHAnsi" w:hAnsiTheme="minorHAnsi" w:cs="Arial"/>
          <w:sz w:val="24"/>
          <w:szCs w:val="24"/>
        </w:rPr>
        <w:t>The GDPR identified 7 ‘rights’ of individuals on whom data is held, some of which apply to schools and others which are aimed at commercial practice</w:t>
      </w:r>
      <w:r w:rsidR="00D567D7" w:rsidRPr="00F67DFE">
        <w:rPr>
          <w:rFonts w:asciiTheme="minorHAnsi" w:hAnsiTheme="minorHAnsi" w:cs="Arial"/>
          <w:sz w:val="24"/>
          <w:szCs w:val="24"/>
        </w:rPr>
        <w:t>s</w:t>
      </w:r>
      <w:r w:rsidRPr="00F67DFE">
        <w:rPr>
          <w:rFonts w:asciiTheme="minorHAnsi" w:hAnsiTheme="minorHAnsi" w:cs="Arial"/>
          <w:sz w:val="24"/>
          <w:szCs w:val="24"/>
        </w:rPr>
        <w:t xml:space="preserve">. </w:t>
      </w:r>
      <w:r w:rsidR="00464964" w:rsidRPr="00F67DFE">
        <w:rPr>
          <w:rFonts w:asciiTheme="minorHAnsi" w:hAnsiTheme="minorHAnsi" w:cs="Arial"/>
          <w:sz w:val="24"/>
          <w:szCs w:val="24"/>
        </w:rPr>
        <w:t xml:space="preserve"> In this policy we have given guidance regarding each of these rights, but should you wish for more detailed information, this can be found on the ICO website or by clicking on the links below</w:t>
      </w:r>
      <w:r w:rsidR="006D27A4">
        <w:rPr>
          <w:rFonts w:asciiTheme="minorHAnsi" w:hAnsiTheme="minorHAnsi" w:cs="Arial"/>
          <w:sz w:val="24"/>
          <w:szCs w:val="24"/>
        </w:rPr>
        <w:t>. The</w:t>
      </w:r>
      <w:r w:rsidR="00464964" w:rsidRPr="00F67DFE">
        <w:rPr>
          <w:rFonts w:asciiTheme="minorHAnsi" w:hAnsiTheme="minorHAnsi" w:cs="Arial"/>
          <w:sz w:val="24"/>
          <w:szCs w:val="24"/>
        </w:rPr>
        <w:t xml:space="preserve"> 7 rights as outlined by the GDPR</w:t>
      </w:r>
      <w:r w:rsidR="0008739C" w:rsidRPr="00F67DFE">
        <w:rPr>
          <w:rFonts w:asciiTheme="minorHAnsi" w:hAnsiTheme="minorHAnsi" w:cs="Arial"/>
          <w:sz w:val="24"/>
          <w:szCs w:val="24"/>
        </w:rPr>
        <w:t xml:space="preserve"> are:</w:t>
      </w:r>
    </w:p>
    <w:p w14:paraId="310B2470" w14:textId="77777777" w:rsidR="0008739C" w:rsidRPr="00F67DFE" w:rsidRDefault="00DD0FC6" w:rsidP="007D280E">
      <w:pPr>
        <w:pStyle w:val="NoSpacing"/>
        <w:numPr>
          <w:ilvl w:val="0"/>
          <w:numId w:val="35"/>
        </w:numPr>
        <w:rPr>
          <w:rFonts w:asciiTheme="minorHAnsi" w:hAnsiTheme="minorHAnsi" w:cs="Arial"/>
          <w:sz w:val="24"/>
          <w:szCs w:val="24"/>
        </w:rPr>
      </w:pPr>
      <w:hyperlink r:id="rId14" w:history="1">
        <w:r w:rsidR="0008739C" w:rsidRPr="00F67DFE">
          <w:rPr>
            <w:rStyle w:val="Hyperlink"/>
            <w:rFonts w:asciiTheme="minorHAnsi" w:hAnsiTheme="minorHAnsi" w:cs="Arial"/>
            <w:sz w:val="24"/>
            <w:szCs w:val="24"/>
          </w:rPr>
          <w:t>right to be informed</w:t>
        </w:r>
      </w:hyperlink>
    </w:p>
    <w:p w14:paraId="1381A4FF" w14:textId="77777777" w:rsidR="0008739C" w:rsidRPr="00F67DFE" w:rsidRDefault="00DD0FC6" w:rsidP="007D280E">
      <w:pPr>
        <w:pStyle w:val="NoSpacing"/>
        <w:numPr>
          <w:ilvl w:val="0"/>
          <w:numId w:val="35"/>
        </w:numPr>
        <w:rPr>
          <w:rFonts w:asciiTheme="minorHAnsi" w:hAnsiTheme="minorHAnsi" w:cs="Arial"/>
          <w:sz w:val="24"/>
          <w:szCs w:val="24"/>
        </w:rPr>
      </w:pPr>
      <w:hyperlink r:id="rId15" w:history="1">
        <w:r w:rsidR="0008739C" w:rsidRPr="00F67DFE">
          <w:rPr>
            <w:rStyle w:val="Hyperlink"/>
            <w:rFonts w:asciiTheme="minorHAnsi" w:hAnsiTheme="minorHAnsi" w:cs="Arial"/>
            <w:sz w:val="24"/>
            <w:szCs w:val="24"/>
          </w:rPr>
          <w:t>right of access</w:t>
        </w:r>
      </w:hyperlink>
    </w:p>
    <w:p w14:paraId="6FA388F9" w14:textId="77777777" w:rsidR="0008739C" w:rsidRPr="00F67DFE" w:rsidRDefault="00DD0FC6" w:rsidP="007D280E">
      <w:pPr>
        <w:pStyle w:val="NoSpacing"/>
        <w:numPr>
          <w:ilvl w:val="0"/>
          <w:numId w:val="35"/>
        </w:numPr>
        <w:rPr>
          <w:rFonts w:asciiTheme="minorHAnsi" w:hAnsiTheme="minorHAnsi" w:cs="Arial"/>
          <w:sz w:val="24"/>
          <w:szCs w:val="24"/>
        </w:rPr>
      </w:pPr>
      <w:hyperlink r:id="rId16" w:history="1">
        <w:r w:rsidR="00464964" w:rsidRPr="00F67DFE">
          <w:rPr>
            <w:rStyle w:val="Hyperlink"/>
            <w:rFonts w:asciiTheme="minorHAnsi" w:hAnsiTheme="minorHAnsi" w:cs="Arial"/>
            <w:sz w:val="24"/>
            <w:szCs w:val="24"/>
          </w:rPr>
          <w:t>right to</w:t>
        </w:r>
        <w:r w:rsidR="0008739C" w:rsidRPr="00F67DFE">
          <w:rPr>
            <w:rStyle w:val="Hyperlink"/>
            <w:rFonts w:asciiTheme="minorHAnsi" w:hAnsiTheme="minorHAnsi" w:cs="Arial"/>
            <w:sz w:val="24"/>
            <w:szCs w:val="24"/>
          </w:rPr>
          <w:t xml:space="preserve"> rectification</w:t>
        </w:r>
      </w:hyperlink>
    </w:p>
    <w:p w14:paraId="6FCABD74" w14:textId="77777777" w:rsidR="0008739C" w:rsidRPr="00F67DFE" w:rsidRDefault="00DD0FC6" w:rsidP="007D280E">
      <w:pPr>
        <w:pStyle w:val="NoSpacing"/>
        <w:numPr>
          <w:ilvl w:val="0"/>
          <w:numId w:val="35"/>
        </w:numPr>
        <w:rPr>
          <w:rFonts w:asciiTheme="minorHAnsi" w:hAnsiTheme="minorHAnsi" w:cs="Arial"/>
          <w:sz w:val="24"/>
          <w:szCs w:val="24"/>
        </w:rPr>
      </w:pPr>
      <w:hyperlink r:id="rId17" w:history="1">
        <w:r w:rsidR="0008739C" w:rsidRPr="00F67DFE">
          <w:rPr>
            <w:rStyle w:val="Hyperlink"/>
            <w:rFonts w:asciiTheme="minorHAnsi" w:hAnsiTheme="minorHAnsi" w:cs="Arial"/>
            <w:sz w:val="24"/>
            <w:szCs w:val="24"/>
          </w:rPr>
          <w:t>right to erasure</w:t>
        </w:r>
      </w:hyperlink>
    </w:p>
    <w:p w14:paraId="4FD2F4DD" w14:textId="77777777" w:rsidR="0008739C" w:rsidRPr="00F67DFE" w:rsidRDefault="00DD0FC6" w:rsidP="007D280E">
      <w:pPr>
        <w:pStyle w:val="NoSpacing"/>
        <w:numPr>
          <w:ilvl w:val="0"/>
          <w:numId w:val="35"/>
        </w:numPr>
        <w:rPr>
          <w:rFonts w:asciiTheme="minorHAnsi" w:hAnsiTheme="minorHAnsi" w:cs="Arial"/>
          <w:sz w:val="24"/>
          <w:szCs w:val="24"/>
        </w:rPr>
      </w:pPr>
      <w:hyperlink r:id="rId18" w:history="1">
        <w:r w:rsidR="0008739C" w:rsidRPr="00F67DFE">
          <w:rPr>
            <w:rStyle w:val="Hyperlink"/>
            <w:rFonts w:asciiTheme="minorHAnsi" w:hAnsiTheme="minorHAnsi" w:cs="Arial"/>
            <w:sz w:val="24"/>
            <w:szCs w:val="24"/>
          </w:rPr>
          <w:t>right to restrict processing</w:t>
        </w:r>
      </w:hyperlink>
    </w:p>
    <w:p w14:paraId="6B08A783" w14:textId="77777777" w:rsidR="0008739C" w:rsidRPr="00F67DFE" w:rsidRDefault="00DD0FC6" w:rsidP="007D280E">
      <w:pPr>
        <w:pStyle w:val="NoSpacing"/>
        <w:numPr>
          <w:ilvl w:val="0"/>
          <w:numId w:val="35"/>
        </w:numPr>
        <w:rPr>
          <w:rFonts w:asciiTheme="minorHAnsi" w:hAnsiTheme="minorHAnsi" w:cs="Arial"/>
          <w:sz w:val="24"/>
          <w:szCs w:val="24"/>
        </w:rPr>
      </w:pPr>
      <w:hyperlink r:id="rId19" w:history="1">
        <w:r w:rsidR="0008739C" w:rsidRPr="00F67DFE">
          <w:rPr>
            <w:rStyle w:val="Hyperlink"/>
            <w:rFonts w:asciiTheme="minorHAnsi" w:hAnsiTheme="minorHAnsi" w:cs="Arial"/>
            <w:sz w:val="24"/>
            <w:szCs w:val="24"/>
          </w:rPr>
          <w:t>right to data portability</w:t>
        </w:r>
      </w:hyperlink>
    </w:p>
    <w:p w14:paraId="460F35A4" w14:textId="77777777" w:rsidR="0008739C" w:rsidRPr="00F67DFE" w:rsidRDefault="00DD0FC6" w:rsidP="007D280E">
      <w:pPr>
        <w:pStyle w:val="NoSpacing"/>
        <w:numPr>
          <w:ilvl w:val="0"/>
          <w:numId w:val="35"/>
        </w:numPr>
        <w:rPr>
          <w:rFonts w:asciiTheme="minorHAnsi" w:hAnsiTheme="minorHAnsi" w:cs="Arial"/>
          <w:sz w:val="24"/>
          <w:szCs w:val="24"/>
        </w:rPr>
      </w:pPr>
      <w:hyperlink r:id="rId20" w:history="1">
        <w:r w:rsidR="0008739C" w:rsidRPr="00F67DFE">
          <w:rPr>
            <w:rStyle w:val="Hyperlink"/>
            <w:rFonts w:asciiTheme="minorHAnsi" w:hAnsiTheme="minorHAnsi" w:cs="Arial"/>
            <w:sz w:val="24"/>
            <w:szCs w:val="24"/>
          </w:rPr>
          <w:t>right to object</w:t>
        </w:r>
      </w:hyperlink>
    </w:p>
    <w:p w14:paraId="5089A187" w14:textId="0D52961B" w:rsidR="003D7394" w:rsidRPr="00F67DFE" w:rsidRDefault="003D7394" w:rsidP="00D5221D">
      <w:pPr>
        <w:pStyle w:val="NoSpacing"/>
        <w:numPr>
          <w:ilvl w:val="0"/>
          <w:numId w:val="45"/>
        </w:numPr>
        <w:rPr>
          <w:rFonts w:asciiTheme="minorHAnsi" w:hAnsiTheme="minorHAnsi" w:cs="Arial"/>
          <w:sz w:val="24"/>
          <w:szCs w:val="24"/>
        </w:rPr>
      </w:pPr>
      <w:r w:rsidRPr="00F67DFE">
        <w:rPr>
          <w:rFonts w:asciiTheme="minorHAnsi" w:hAnsiTheme="minorHAnsi" w:cs="Arial"/>
          <w:sz w:val="24"/>
          <w:szCs w:val="24"/>
        </w:rPr>
        <w:t>Some of these rights may not apply, depending on the legal bases on whi</w:t>
      </w:r>
      <w:r w:rsidR="006D27A4">
        <w:rPr>
          <w:rFonts w:asciiTheme="minorHAnsi" w:hAnsiTheme="minorHAnsi" w:cs="Arial"/>
          <w:sz w:val="24"/>
          <w:szCs w:val="24"/>
        </w:rPr>
        <w:t>ch we hold and process the data</w:t>
      </w:r>
    </w:p>
    <w:p w14:paraId="4B06A6C9" w14:textId="77777777" w:rsidR="003D7394" w:rsidRPr="00F67DFE" w:rsidRDefault="003D7394" w:rsidP="007D280E">
      <w:pPr>
        <w:pStyle w:val="NoSpacing"/>
        <w:numPr>
          <w:ilvl w:val="0"/>
          <w:numId w:val="36"/>
        </w:numPr>
        <w:rPr>
          <w:rFonts w:asciiTheme="minorHAnsi" w:hAnsiTheme="minorHAnsi" w:cs="Arial"/>
          <w:sz w:val="24"/>
          <w:szCs w:val="24"/>
        </w:rPr>
      </w:pPr>
      <w:r w:rsidRPr="00F67DFE">
        <w:rPr>
          <w:rFonts w:asciiTheme="minorHAnsi" w:hAnsiTheme="minorHAnsi" w:cs="Arial"/>
          <w:sz w:val="24"/>
          <w:szCs w:val="24"/>
        </w:rPr>
        <w:t>Much of the data that schools are required to colle</w:t>
      </w:r>
      <w:r w:rsidR="00B935F1" w:rsidRPr="00F67DFE">
        <w:rPr>
          <w:rFonts w:asciiTheme="minorHAnsi" w:hAnsiTheme="minorHAnsi" w:cs="Arial"/>
          <w:sz w:val="24"/>
          <w:szCs w:val="24"/>
        </w:rPr>
        <w:t>ct and process falls under our</w:t>
      </w:r>
      <w:r w:rsidRPr="00F67DFE">
        <w:rPr>
          <w:rFonts w:asciiTheme="minorHAnsi" w:hAnsiTheme="minorHAnsi" w:cs="Arial"/>
          <w:sz w:val="24"/>
          <w:szCs w:val="24"/>
        </w:rPr>
        <w:t xml:space="preserve"> duty as a public authority in order for us to fulfil our legal obligatio</w:t>
      </w:r>
      <w:r w:rsidR="00B935F1" w:rsidRPr="00F67DFE">
        <w:rPr>
          <w:rFonts w:asciiTheme="minorHAnsi" w:hAnsiTheme="minorHAnsi" w:cs="Arial"/>
          <w:sz w:val="24"/>
          <w:szCs w:val="24"/>
        </w:rPr>
        <w:t>ns, and</w:t>
      </w:r>
      <w:r w:rsidRPr="00F67DFE">
        <w:rPr>
          <w:rFonts w:asciiTheme="minorHAnsi" w:hAnsiTheme="minorHAnsi" w:cs="Arial"/>
          <w:sz w:val="24"/>
          <w:szCs w:val="24"/>
        </w:rPr>
        <w:t xml:space="preserve"> this basis is referred to as our ‘public task’.  </w:t>
      </w:r>
      <w:r w:rsidR="002B1DAD" w:rsidRPr="00F67DFE">
        <w:rPr>
          <w:rFonts w:asciiTheme="minorHAnsi" w:hAnsiTheme="minorHAnsi" w:cs="Arial"/>
          <w:sz w:val="24"/>
          <w:szCs w:val="24"/>
        </w:rPr>
        <w:t>In addition, we also hold data on</w:t>
      </w:r>
      <w:r w:rsidRPr="00F67DFE">
        <w:rPr>
          <w:rFonts w:asciiTheme="minorHAnsi" w:hAnsiTheme="minorHAnsi" w:cs="Arial"/>
          <w:sz w:val="24"/>
          <w:szCs w:val="24"/>
        </w:rPr>
        <w:t xml:space="preserve"> other bases (as outlined in our Privacy Notices) </w:t>
      </w:r>
      <w:commentRangeStart w:id="1"/>
      <w:r w:rsidRPr="00F67DFE">
        <w:rPr>
          <w:rFonts w:asciiTheme="minorHAnsi" w:hAnsiTheme="minorHAnsi" w:cs="Arial"/>
          <w:sz w:val="24"/>
          <w:szCs w:val="24"/>
        </w:rPr>
        <w:t>namely,</w:t>
      </w:r>
      <w:r w:rsidR="002B1DAD" w:rsidRPr="00F67DFE">
        <w:rPr>
          <w:rFonts w:asciiTheme="minorHAnsi" w:hAnsiTheme="minorHAnsi" w:cs="Arial"/>
          <w:sz w:val="24"/>
          <w:szCs w:val="24"/>
        </w:rPr>
        <w:t xml:space="preserve"> </w:t>
      </w:r>
      <w:r w:rsidR="0062598D" w:rsidRPr="00F67DFE">
        <w:rPr>
          <w:rFonts w:asciiTheme="minorHAnsi" w:hAnsiTheme="minorHAnsi" w:cs="Arial"/>
          <w:sz w:val="24"/>
          <w:szCs w:val="24"/>
        </w:rPr>
        <w:t xml:space="preserve">‘contract’ (in relation to the staff we employ) </w:t>
      </w:r>
      <w:r w:rsidR="002B1DAD" w:rsidRPr="00F67DFE">
        <w:rPr>
          <w:rFonts w:asciiTheme="minorHAnsi" w:hAnsiTheme="minorHAnsi" w:cs="Arial"/>
          <w:sz w:val="24"/>
          <w:szCs w:val="24"/>
        </w:rPr>
        <w:t>‘consent’</w:t>
      </w:r>
      <w:r w:rsidRPr="00F67DFE">
        <w:rPr>
          <w:rFonts w:asciiTheme="minorHAnsi" w:hAnsiTheme="minorHAnsi" w:cs="Arial"/>
          <w:sz w:val="24"/>
          <w:szCs w:val="24"/>
        </w:rPr>
        <w:t xml:space="preserve"> ‘legitimate interests’ and ‘vital interests’.</w:t>
      </w:r>
      <w:r w:rsidR="00ED7BF8" w:rsidRPr="00F67DFE">
        <w:rPr>
          <w:rFonts w:asciiTheme="minorHAnsi" w:hAnsiTheme="minorHAnsi" w:cs="Arial"/>
          <w:sz w:val="24"/>
          <w:szCs w:val="24"/>
        </w:rPr>
        <w:t xml:space="preserve">  The table below shows the rights that apply in 3 areas.</w:t>
      </w:r>
      <w:commentRangeEnd w:id="1"/>
      <w:r w:rsidR="00B935F1" w:rsidRPr="00F67DFE">
        <w:rPr>
          <w:rStyle w:val="CommentReference"/>
          <w:rFonts w:asciiTheme="minorHAnsi" w:eastAsiaTheme="minorHAnsi" w:hAnsiTheme="minorHAnsi" w:cstheme="minorBidi"/>
          <w:sz w:val="24"/>
          <w:szCs w:val="24"/>
        </w:rPr>
        <w:commentReference w:id="1"/>
      </w:r>
    </w:p>
    <w:p w14:paraId="593958B1" w14:textId="77777777" w:rsidR="00ED7BF8" w:rsidRPr="00F67DFE" w:rsidRDefault="00ED7BF8" w:rsidP="003D7394">
      <w:pPr>
        <w:pStyle w:val="NoSpacing"/>
        <w:rPr>
          <w:rFonts w:asciiTheme="minorHAnsi" w:hAnsiTheme="minorHAnsi" w:cs="Arial"/>
          <w:sz w:val="24"/>
          <w:szCs w:val="24"/>
        </w:rPr>
      </w:pPr>
    </w:p>
    <w:tbl>
      <w:tblPr>
        <w:tblStyle w:val="TableGrid"/>
        <w:tblW w:w="0" w:type="auto"/>
        <w:tblLook w:val="04A0" w:firstRow="1" w:lastRow="0" w:firstColumn="1" w:lastColumn="0" w:noHBand="0" w:noVBand="1"/>
      </w:tblPr>
      <w:tblGrid>
        <w:gridCol w:w="2183"/>
        <w:gridCol w:w="2208"/>
        <w:gridCol w:w="2496"/>
        <w:gridCol w:w="2129"/>
      </w:tblGrid>
      <w:tr w:rsidR="00333214" w:rsidRPr="00F67DFE" w14:paraId="5C065268" w14:textId="77777777" w:rsidTr="00333214">
        <w:tc>
          <w:tcPr>
            <w:tcW w:w="2235" w:type="dxa"/>
          </w:tcPr>
          <w:p w14:paraId="080C58D1" w14:textId="77777777" w:rsidR="00333214" w:rsidRPr="00F67DFE" w:rsidRDefault="00333214" w:rsidP="003D7394">
            <w:pPr>
              <w:pStyle w:val="NoSpacing"/>
              <w:rPr>
                <w:rFonts w:asciiTheme="minorHAnsi" w:hAnsiTheme="minorHAnsi" w:cs="Arial"/>
                <w:b/>
                <w:sz w:val="24"/>
                <w:szCs w:val="24"/>
              </w:rPr>
            </w:pPr>
            <w:r w:rsidRPr="00F67DFE">
              <w:rPr>
                <w:rFonts w:asciiTheme="minorHAnsi" w:hAnsiTheme="minorHAnsi" w:cs="Arial"/>
                <w:b/>
                <w:sz w:val="24"/>
                <w:szCs w:val="24"/>
              </w:rPr>
              <w:lastRenderedPageBreak/>
              <w:t xml:space="preserve">LAWFUL BASIS </w:t>
            </w:r>
          </w:p>
        </w:tc>
        <w:tc>
          <w:tcPr>
            <w:tcW w:w="2268" w:type="dxa"/>
          </w:tcPr>
          <w:p w14:paraId="5CB80D96" w14:textId="77777777" w:rsidR="00333214" w:rsidRPr="00F67DFE" w:rsidRDefault="00333214" w:rsidP="003D7394">
            <w:pPr>
              <w:pStyle w:val="NoSpacing"/>
              <w:rPr>
                <w:rFonts w:asciiTheme="minorHAnsi" w:hAnsiTheme="minorHAnsi" w:cs="Arial"/>
                <w:b/>
                <w:sz w:val="24"/>
                <w:szCs w:val="24"/>
              </w:rPr>
            </w:pPr>
            <w:r w:rsidRPr="00F67DFE">
              <w:rPr>
                <w:rFonts w:asciiTheme="minorHAnsi" w:hAnsiTheme="minorHAnsi" w:cs="Arial"/>
                <w:b/>
                <w:sz w:val="24"/>
                <w:szCs w:val="24"/>
              </w:rPr>
              <w:t>RIGHT TO ERASURE</w:t>
            </w:r>
          </w:p>
        </w:tc>
        <w:tc>
          <w:tcPr>
            <w:tcW w:w="2551" w:type="dxa"/>
          </w:tcPr>
          <w:p w14:paraId="1BEE0E28" w14:textId="77777777" w:rsidR="00333214" w:rsidRPr="00F67DFE" w:rsidRDefault="00333214" w:rsidP="003D7394">
            <w:pPr>
              <w:pStyle w:val="NoSpacing"/>
              <w:rPr>
                <w:rFonts w:asciiTheme="minorHAnsi" w:hAnsiTheme="minorHAnsi" w:cs="Arial"/>
                <w:b/>
                <w:sz w:val="24"/>
                <w:szCs w:val="24"/>
              </w:rPr>
            </w:pPr>
            <w:r w:rsidRPr="00F67DFE">
              <w:rPr>
                <w:rFonts w:asciiTheme="minorHAnsi" w:hAnsiTheme="minorHAnsi" w:cs="Arial"/>
                <w:b/>
                <w:sz w:val="24"/>
                <w:szCs w:val="24"/>
              </w:rPr>
              <w:t>RIGHT TO PORTABILITY</w:t>
            </w:r>
          </w:p>
        </w:tc>
        <w:tc>
          <w:tcPr>
            <w:tcW w:w="2188" w:type="dxa"/>
          </w:tcPr>
          <w:p w14:paraId="16A1E622" w14:textId="77777777" w:rsidR="00333214" w:rsidRPr="00F67DFE" w:rsidRDefault="00333214" w:rsidP="003D7394">
            <w:pPr>
              <w:pStyle w:val="NoSpacing"/>
              <w:rPr>
                <w:rFonts w:asciiTheme="minorHAnsi" w:hAnsiTheme="minorHAnsi" w:cs="Arial"/>
                <w:b/>
                <w:sz w:val="24"/>
                <w:szCs w:val="24"/>
              </w:rPr>
            </w:pPr>
            <w:r w:rsidRPr="00F67DFE">
              <w:rPr>
                <w:rFonts w:asciiTheme="minorHAnsi" w:hAnsiTheme="minorHAnsi" w:cs="Arial"/>
                <w:b/>
                <w:sz w:val="24"/>
                <w:szCs w:val="24"/>
              </w:rPr>
              <w:t>RIGHT TO OBJECT</w:t>
            </w:r>
          </w:p>
        </w:tc>
      </w:tr>
      <w:tr w:rsidR="00333214" w:rsidRPr="00F67DFE" w14:paraId="784DC250" w14:textId="77777777" w:rsidTr="00333214">
        <w:tc>
          <w:tcPr>
            <w:tcW w:w="2235" w:type="dxa"/>
          </w:tcPr>
          <w:p w14:paraId="7994587D" w14:textId="77777777" w:rsidR="00333214" w:rsidRPr="00F67DFE" w:rsidRDefault="00333214" w:rsidP="003D7394">
            <w:pPr>
              <w:pStyle w:val="NoSpacing"/>
              <w:rPr>
                <w:rFonts w:asciiTheme="minorHAnsi" w:hAnsiTheme="minorHAnsi" w:cs="Arial"/>
                <w:sz w:val="24"/>
                <w:szCs w:val="24"/>
              </w:rPr>
            </w:pPr>
            <w:r w:rsidRPr="00F67DFE">
              <w:rPr>
                <w:rFonts w:asciiTheme="minorHAnsi" w:hAnsiTheme="minorHAnsi" w:cs="Arial"/>
                <w:sz w:val="24"/>
                <w:szCs w:val="24"/>
              </w:rPr>
              <w:t>Public Task</w:t>
            </w:r>
          </w:p>
        </w:tc>
        <w:tc>
          <w:tcPr>
            <w:tcW w:w="2268" w:type="dxa"/>
            <w:vAlign w:val="center"/>
          </w:tcPr>
          <w:p w14:paraId="4B13A527" w14:textId="77777777" w:rsidR="00333214" w:rsidRPr="00F67DFE" w:rsidRDefault="00B935F1" w:rsidP="00333214">
            <w:pPr>
              <w:pStyle w:val="NoSpacing"/>
              <w:jc w:val="center"/>
              <w:rPr>
                <w:rFonts w:asciiTheme="minorHAnsi" w:hAnsiTheme="minorHAnsi" w:cs="Arial"/>
                <w:b/>
                <w:sz w:val="24"/>
                <w:szCs w:val="24"/>
              </w:rPr>
            </w:pPr>
            <w:r w:rsidRPr="00F67DFE">
              <w:rPr>
                <w:rFonts w:asciiTheme="minorHAnsi" w:hAnsiTheme="minorHAnsi" w:cs="Arial"/>
                <w:b/>
                <w:sz w:val="24"/>
                <w:szCs w:val="24"/>
              </w:rPr>
              <w:t xml:space="preserve"> </w:t>
            </w:r>
            <w:r w:rsidR="00333214" w:rsidRPr="00F67DFE">
              <w:rPr>
                <w:rFonts w:asciiTheme="minorHAnsi" w:hAnsiTheme="minorHAnsi" w:cs="Arial"/>
                <w:b/>
                <w:sz w:val="24"/>
                <w:szCs w:val="24"/>
              </w:rPr>
              <w:t>X</w:t>
            </w:r>
          </w:p>
        </w:tc>
        <w:tc>
          <w:tcPr>
            <w:tcW w:w="2551" w:type="dxa"/>
            <w:vAlign w:val="center"/>
          </w:tcPr>
          <w:p w14:paraId="4BB398D1" w14:textId="77777777" w:rsidR="00333214" w:rsidRPr="00F67DFE" w:rsidRDefault="00333214" w:rsidP="00333214">
            <w:pPr>
              <w:pStyle w:val="NoSpacing"/>
              <w:jc w:val="center"/>
              <w:rPr>
                <w:rFonts w:asciiTheme="minorHAnsi" w:hAnsiTheme="minorHAnsi" w:cs="Arial"/>
                <w:b/>
                <w:sz w:val="24"/>
                <w:szCs w:val="24"/>
              </w:rPr>
            </w:pPr>
            <w:r w:rsidRPr="00F67DFE">
              <w:rPr>
                <w:rFonts w:asciiTheme="minorHAnsi" w:hAnsiTheme="minorHAnsi" w:cs="Arial"/>
                <w:b/>
                <w:sz w:val="24"/>
                <w:szCs w:val="24"/>
              </w:rPr>
              <w:t>X</w:t>
            </w:r>
          </w:p>
        </w:tc>
        <w:tc>
          <w:tcPr>
            <w:tcW w:w="2188" w:type="dxa"/>
            <w:vAlign w:val="center"/>
          </w:tcPr>
          <w:p w14:paraId="43FA66FD" w14:textId="77777777" w:rsidR="00333214" w:rsidRPr="00F67DFE" w:rsidRDefault="00333214" w:rsidP="007D280E">
            <w:pPr>
              <w:pStyle w:val="NoSpacing"/>
              <w:numPr>
                <w:ilvl w:val="0"/>
                <w:numId w:val="20"/>
              </w:numPr>
              <w:jc w:val="center"/>
              <w:rPr>
                <w:rFonts w:asciiTheme="minorHAnsi" w:hAnsiTheme="minorHAnsi" w:cs="Arial"/>
                <w:b/>
                <w:sz w:val="24"/>
                <w:szCs w:val="24"/>
              </w:rPr>
            </w:pPr>
          </w:p>
        </w:tc>
      </w:tr>
      <w:tr w:rsidR="0062598D" w:rsidRPr="00F67DFE" w14:paraId="71A64D06" w14:textId="77777777" w:rsidTr="00333214">
        <w:tc>
          <w:tcPr>
            <w:tcW w:w="2235" w:type="dxa"/>
          </w:tcPr>
          <w:p w14:paraId="5A245F10" w14:textId="77777777" w:rsidR="0062598D" w:rsidRPr="00F67DFE" w:rsidRDefault="0062598D" w:rsidP="003D7394">
            <w:pPr>
              <w:pStyle w:val="NoSpacing"/>
              <w:rPr>
                <w:rFonts w:asciiTheme="minorHAnsi" w:hAnsiTheme="minorHAnsi" w:cs="Arial"/>
                <w:sz w:val="24"/>
                <w:szCs w:val="24"/>
              </w:rPr>
            </w:pPr>
            <w:r w:rsidRPr="00F67DFE">
              <w:rPr>
                <w:rFonts w:asciiTheme="minorHAnsi" w:hAnsiTheme="minorHAnsi" w:cs="Arial"/>
                <w:sz w:val="24"/>
                <w:szCs w:val="24"/>
              </w:rPr>
              <w:t>Contract</w:t>
            </w:r>
          </w:p>
        </w:tc>
        <w:tc>
          <w:tcPr>
            <w:tcW w:w="2268" w:type="dxa"/>
            <w:vAlign w:val="center"/>
          </w:tcPr>
          <w:p w14:paraId="405FC726" w14:textId="77777777" w:rsidR="0062598D" w:rsidRPr="00F67DFE" w:rsidRDefault="0062598D" w:rsidP="007D280E">
            <w:pPr>
              <w:pStyle w:val="NoSpacing"/>
              <w:numPr>
                <w:ilvl w:val="0"/>
                <w:numId w:val="20"/>
              </w:numPr>
              <w:jc w:val="center"/>
              <w:rPr>
                <w:rFonts w:asciiTheme="minorHAnsi" w:hAnsiTheme="minorHAnsi" w:cs="Arial"/>
                <w:b/>
                <w:sz w:val="24"/>
                <w:szCs w:val="24"/>
              </w:rPr>
            </w:pPr>
          </w:p>
        </w:tc>
        <w:tc>
          <w:tcPr>
            <w:tcW w:w="2551" w:type="dxa"/>
            <w:vAlign w:val="center"/>
          </w:tcPr>
          <w:p w14:paraId="3567CA95" w14:textId="77777777" w:rsidR="0062598D" w:rsidRPr="00F67DFE" w:rsidRDefault="0062598D" w:rsidP="007D280E">
            <w:pPr>
              <w:pStyle w:val="NoSpacing"/>
              <w:numPr>
                <w:ilvl w:val="1"/>
                <w:numId w:val="20"/>
              </w:numPr>
              <w:rPr>
                <w:rFonts w:asciiTheme="minorHAnsi" w:hAnsiTheme="minorHAnsi" w:cs="Arial"/>
                <w:b/>
                <w:sz w:val="24"/>
                <w:szCs w:val="24"/>
              </w:rPr>
            </w:pPr>
          </w:p>
        </w:tc>
        <w:tc>
          <w:tcPr>
            <w:tcW w:w="2188" w:type="dxa"/>
            <w:vAlign w:val="center"/>
          </w:tcPr>
          <w:p w14:paraId="69D37E6F" w14:textId="77777777" w:rsidR="0062598D" w:rsidRPr="00F67DFE" w:rsidRDefault="0062598D" w:rsidP="002B1DAD">
            <w:pPr>
              <w:pStyle w:val="NoSpacing"/>
              <w:ind w:left="720"/>
              <w:rPr>
                <w:rFonts w:asciiTheme="minorHAnsi" w:hAnsiTheme="minorHAnsi" w:cs="Arial"/>
                <w:b/>
                <w:sz w:val="24"/>
                <w:szCs w:val="24"/>
              </w:rPr>
            </w:pPr>
            <w:r w:rsidRPr="00F67DFE">
              <w:rPr>
                <w:rFonts w:asciiTheme="minorHAnsi" w:hAnsiTheme="minorHAnsi" w:cs="Arial"/>
                <w:b/>
                <w:sz w:val="24"/>
                <w:szCs w:val="24"/>
              </w:rPr>
              <w:t xml:space="preserve">    X</w:t>
            </w:r>
          </w:p>
        </w:tc>
      </w:tr>
      <w:tr w:rsidR="002B1DAD" w:rsidRPr="00F67DFE" w14:paraId="54A80344" w14:textId="77777777" w:rsidTr="00333214">
        <w:tc>
          <w:tcPr>
            <w:tcW w:w="2235" w:type="dxa"/>
          </w:tcPr>
          <w:p w14:paraId="13E5E42E" w14:textId="77777777" w:rsidR="002B1DAD" w:rsidRPr="00F67DFE" w:rsidRDefault="002B1DAD" w:rsidP="003D7394">
            <w:pPr>
              <w:pStyle w:val="NoSpacing"/>
              <w:rPr>
                <w:rFonts w:asciiTheme="minorHAnsi" w:hAnsiTheme="minorHAnsi" w:cs="Arial"/>
                <w:sz w:val="24"/>
                <w:szCs w:val="24"/>
              </w:rPr>
            </w:pPr>
            <w:r w:rsidRPr="00F67DFE">
              <w:rPr>
                <w:rFonts w:asciiTheme="minorHAnsi" w:hAnsiTheme="minorHAnsi" w:cs="Arial"/>
                <w:sz w:val="24"/>
                <w:szCs w:val="24"/>
              </w:rPr>
              <w:t>Consent</w:t>
            </w:r>
          </w:p>
        </w:tc>
        <w:tc>
          <w:tcPr>
            <w:tcW w:w="2268" w:type="dxa"/>
            <w:vAlign w:val="center"/>
          </w:tcPr>
          <w:p w14:paraId="756F7C12" w14:textId="77777777" w:rsidR="002B1DAD" w:rsidRPr="00F67DFE" w:rsidRDefault="002B1DAD" w:rsidP="007D280E">
            <w:pPr>
              <w:pStyle w:val="NoSpacing"/>
              <w:numPr>
                <w:ilvl w:val="0"/>
                <w:numId w:val="20"/>
              </w:numPr>
              <w:jc w:val="center"/>
              <w:rPr>
                <w:rFonts w:asciiTheme="minorHAnsi" w:hAnsiTheme="minorHAnsi" w:cs="Arial"/>
                <w:b/>
                <w:sz w:val="24"/>
                <w:szCs w:val="24"/>
              </w:rPr>
            </w:pPr>
          </w:p>
        </w:tc>
        <w:tc>
          <w:tcPr>
            <w:tcW w:w="2551" w:type="dxa"/>
            <w:vAlign w:val="center"/>
          </w:tcPr>
          <w:p w14:paraId="50F7A3B1" w14:textId="77777777" w:rsidR="002B1DAD" w:rsidRPr="00F67DFE" w:rsidRDefault="002B1DAD" w:rsidP="007D280E">
            <w:pPr>
              <w:pStyle w:val="NoSpacing"/>
              <w:numPr>
                <w:ilvl w:val="1"/>
                <w:numId w:val="20"/>
              </w:numPr>
              <w:rPr>
                <w:rFonts w:asciiTheme="minorHAnsi" w:hAnsiTheme="minorHAnsi" w:cs="Arial"/>
                <w:b/>
                <w:sz w:val="24"/>
                <w:szCs w:val="24"/>
              </w:rPr>
            </w:pPr>
          </w:p>
        </w:tc>
        <w:tc>
          <w:tcPr>
            <w:tcW w:w="2188" w:type="dxa"/>
            <w:vAlign w:val="center"/>
          </w:tcPr>
          <w:p w14:paraId="474F9F88" w14:textId="77777777" w:rsidR="002B1DAD" w:rsidRPr="00F67DFE" w:rsidRDefault="002B1DAD" w:rsidP="002B1DAD">
            <w:pPr>
              <w:pStyle w:val="NoSpacing"/>
              <w:ind w:left="720"/>
              <w:rPr>
                <w:rFonts w:asciiTheme="minorHAnsi" w:hAnsiTheme="minorHAnsi" w:cs="Arial"/>
                <w:b/>
                <w:sz w:val="24"/>
                <w:szCs w:val="24"/>
              </w:rPr>
            </w:pPr>
            <w:r w:rsidRPr="00F67DFE">
              <w:rPr>
                <w:rFonts w:asciiTheme="minorHAnsi" w:hAnsiTheme="minorHAnsi" w:cs="Arial"/>
                <w:b/>
                <w:sz w:val="24"/>
                <w:szCs w:val="24"/>
              </w:rPr>
              <w:t xml:space="preserve">     X</w:t>
            </w:r>
          </w:p>
        </w:tc>
      </w:tr>
      <w:tr w:rsidR="00333214" w:rsidRPr="00F67DFE" w14:paraId="5C2E1C0F" w14:textId="77777777" w:rsidTr="00333214">
        <w:tc>
          <w:tcPr>
            <w:tcW w:w="2235" w:type="dxa"/>
          </w:tcPr>
          <w:p w14:paraId="4C921FE5" w14:textId="77777777" w:rsidR="00333214" w:rsidRPr="00F67DFE" w:rsidRDefault="00333214" w:rsidP="003D7394">
            <w:pPr>
              <w:pStyle w:val="NoSpacing"/>
              <w:rPr>
                <w:rFonts w:asciiTheme="minorHAnsi" w:hAnsiTheme="minorHAnsi" w:cs="Arial"/>
                <w:sz w:val="24"/>
                <w:szCs w:val="24"/>
              </w:rPr>
            </w:pPr>
            <w:r w:rsidRPr="00F67DFE">
              <w:rPr>
                <w:rFonts w:asciiTheme="minorHAnsi" w:hAnsiTheme="minorHAnsi" w:cs="Arial"/>
                <w:sz w:val="24"/>
                <w:szCs w:val="24"/>
              </w:rPr>
              <w:t>Legitimate Interests</w:t>
            </w:r>
          </w:p>
        </w:tc>
        <w:tc>
          <w:tcPr>
            <w:tcW w:w="2268" w:type="dxa"/>
            <w:vAlign w:val="center"/>
          </w:tcPr>
          <w:p w14:paraId="1CDE6604" w14:textId="77777777" w:rsidR="00333214" w:rsidRPr="00F67DFE" w:rsidRDefault="00333214" w:rsidP="007D280E">
            <w:pPr>
              <w:pStyle w:val="NoSpacing"/>
              <w:numPr>
                <w:ilvl w:val="0"/>
                <w:numId w:val="20"/>
              </w:numPr>
              <w:jc w:val="center"/>
              <w:rPr>
                <w:rFonts w:asciiTheme="minorHAnsi" w:hAnsiTheme="minorHAnsi" w:cs="Arial"/>
                <w:b/>
                <w:sz w:val="24"/>
                <w:szCs w:val="24"/>
              </w:rPr>
            </w:pPr>
          </w:p>
        </w:tc>
        <w:tc>
          <w:tcPr>
            <w:tcW w:w="2551" w:type="dxa"/>
            <w:vAlign w:val="center"/>
          </w:tcPr>
          <w:p w14:paraId="1AFC686B" w14:textId="77777777" w:rsidR="00333214" w:rsidRPr="00F67DFE" w:rsidRDefault="00333214" w:rsidP="00333214">
            <w:pPr>
              <w:pStyle w:val="NoSpacing"/>
              <w:jc w:val="center"/>
              <w:rPr>
                <w:rFonts w:asciiTheme="minorHAnsi" w:hAnsiTheme="minorHAnsi" w:cs="Arial"/>
                <w:b/>
                <w:sz w:val="24"/>
                <w:szCs w:val="24"/>
              </w:rPr>
            </w:pPr>
            <w:r w:rsidRPr="00F67DFE">
              <w:rPr>
                <w:rFonts w:asciiTheme="minorHAnsi" w:hAnsiTheme="minorHAnsi" w:cs="Arial"/>
                <w:b/>
                <w:sz w:val="24"/>
                <w:szCs w:val="24"/>
              </w:rPr>
              <w:t>X</w:t>
            </w:r>
          </w:p>
        </w:tc>
        <w:tc>
          <w:tcPr>
            <w:tcW w:w="2188" w:type="dxa"/>
            <w:vAlign w:val="center"/>
          </w:tcPr>
          <w:p w14:paraId="603E96DA" w14:textId="77777777" w:rsidR="00333214" w:rsidRPr="00F67DFE" w:rsidRDefault="00333214" w:rsidP="007D280E">
            <w:pPr>
              <w:pStyle w:val="NoSpacing"/>
              <w:numPr>
                <w:ilvl w:val="0"/>
                <w:numId w:val="20"/>
              </w:numPr>
              <w:jc w:val="center"/>
              <w:rPr>
                <w:rFonts w:asciiTheme="minorHAnsi" w:hAnsiTheme="minorHAnsi" w:cs="Arial"/>
                <w:b/>
                <w:sz w:val="24"/>
                <w:szCs w:val="24"/>
              </w:rPr>
            </w:pPr>
          </w:p>
        </w:tc>
      </w:tr>
      <w:tr w:rsidR="00333214" w:rsidRPr="00F67DFE" w14:paraId="3B01F4DA" w14:textId="77777777" w:rsidTr="00333214">
        <w:tc>
          <w:tcPr>
            <w:tcW w:w="2235" w:type="dxa"/>
          </w:tcPr>
          <w:p w14:paraId="6FF756BE" w14:textId="77777777" w:rsidR="00333214" w:rsidRPr="00F67DFE" w:rsidRDefault="00333214" w:rsidP="003D7394">
            <w:pPr>
              <w:pStyle w:val="NoSpacing"/>
              <w:rPr>
                <w:rFonts w:asciiTheme="minorHAnsi" w:hAnsiTheme="minorHAnsi" w:cs="Arial"/>
                <w:sz w:val="24"/>
                <w:szCs w:val="24"/>
              </w:rPr>
            </w:pPr>
            <w:r w:rsidRPr="00F67DFE">
              <w:rPr>
                <w:rFonts w:asciiTheme="minorHAnsi" w:hAnsiTheme="minorHAnsi" w:cs="Arial"/>
                <w:sz w:val="24"/>
                <w:szCs w:val="24"/>
              </w:rPr>
              <w:t>Vital interests</w:t>
            </w:r>
          </w:p>
        </w:tc>
        <w:tc>
          <w:tcPr>
            <w:tcW w:w="2268" w:type="dxa"/>
            <w:vAlign w:val="center"/>
          </w:tcPr>
          <w:p w14:paraId="7EC7BB6B" w14:textId="77777777" w:rsidR="00333214" w:rsidRPr="00F67DFE" w:rsidRDefault="00333214" w:rsidP="007D280E">
            <w:pPr>
              <w:pStyle w:val="NoSpacing"/>
              <w:numPr>
                <w:ilvl w:val="0"/>
                <w:numId w:val="20"/>
              </w:numPr>
              <w:jc w:val="center"/>
              <w:rPr>
                <w:rFonts w:asciiTheme="minorHAnsi" w:hAnsiTheme="minorHAnsi" w:cs="Arial"/>
                <w:b/>
                <w:sz w:val="24"/>
                <w:szCs w:val="24"/>
              </w:rPr>
            </w:pPr>
          </w:p>
        </w:tc>
        <w:tc>
          <w:tcPr>
            <w:tcW w:w="2551" w:type="dxa"/>
            <w:vAlign w:val="center"/>
          </w:tcPr>
          <w:p w14:paraId="4F6DF693" w14:textId="77777777" w:rsidR="00333214" w:rsidRPr="00F67DFE" w:rsidRDefault="00333214" w:rsidP="00333214">
            <w:pPr>
              <w:pStyle w:val="NoSpacing"/>
              <w:jc w:val="center"/>
              <w:rPr>
                <w:rFonts w:asciiTheme="minorHAnsi" w:hAnsiTheme="minorHAnsi" w:cs="Arial"/>
                <w:b/>
                <w:sz w:val="24"/>
                <w:szCs w:val="24"/>
              </w:rPr>
            </w:pPr>
            <w:r w:rsidRPr="00F67DFE">
              <w:rPr>
                <w:rFonts w:asciiTheme="minorHAnsi" w:hAnsiTheme="minorHAnsi" w:cs="Arial"/>
                <w:b/>
                <w:sz w:val="24"/>
                <w:szCs w:val="24"/>
              </w:rPr>
              <w:t>X</w:t>
            </w:r>
          </w:p>
        </w:tc>
        <w:tc>
          <w:tcPr>
            <w:tcW w:w="2188" w:type="dxa"/>
            <w:vAlign w:val="center"/>
          </w:tcPr>
          <w:p w14:paraId="4899453C" w14:textId="77777777" w:rsidR="00333214" w:rsidRPr="00F67DFE" w:rsidRDefault="00B935F1" w:rsidP="00333214">
            <w:pPr>
              <w:pStyle w:val="NoSpacing"/>
              <w:jc w:val="center"/>
              <w:rPr>
                <w:rFonts w:asciiTheme="minorHAnsi" w:hAnsiTheme="minorHAnsi" w:cs="Arial"/>
                <w:b/>
                <w:sz w:val="24"/>
                <w:szCs w:val="24"/>
              </w:rPr>
            </w:pPr>
            <w:r w:rsidRPr="00F67DFE">
              <w:rPr>
                <w:rFonts w:asciiTheme="minorHAnsi" w:hAnsiTheme="minorHAnsi" w:cs="Arial"/>
                <w:b/>
                <w:sz w:val="24"/>
                <w:szCs w:val="24"/>
              </w:rPr>
              <w:t xml:space="preserve"> </w:t>
            </w:r>
            <w:r w:rsidR="00333214" w:rsidRPr="00F67DFE">
              <w:rPr>
                <w:rFonts w:asciiTheme="minorHAnsi" w:hAnsiTheme="minorHAnsi" w:cs="Arial"/>
                <w:b/>
                <w:sz w:val="24"/>
                <w:szCs w:val="24"/>
              </w:rPr>
              <w:t>X</w:t>
            </w:r>
          </w:p>
        </w:tc>
      </w:tr>
    </w:tbl>
    <w:p w14:paraId="551B11CE" w14:textId="77777777" w:rsidR="00ED7BF8" w:rsidRPr="00F67DFE" w:rsidRDefault="00ED7BF8" w:rsidP="003D7394">
      <w:pPr>
        <w:pStyle w:val="NoSpacing"/>
        <w:rPr>
          <w:rFonts w:asciiTheme="minorHAnsi" w:hAnsiTheme="minorHAnsi" w:cs="Arial"/>
          <w:sz w:val="24"/>
          <w:szCs w:val="24"/>
        </w:rPr>
      </w:pPr>
    </w:p>
    <w:p w14:paraId="0A86F809" w14:textId="77777777" w:rsidR="00F43707" w:rsidRPr="00F67DFE" w:rsidRDefault="004A6494" w:rsidP="00F367B1">
      <w:pPr>
        <w:pStyle w:val="NoSpacing"/>
        <w:numPr>
          <w:ilvl w:val="0"/>
          <w:numId w:val="12"/>
        </w:numPr>
        <w:rPr>
          <w:rFonts w:asciiTheme="minorHAnsi" w:hAnsiTheme="minorHAnsi" w:cs="Arial"/>
          <w:b/>
          <w:sz w:val="24"/>
          <w:szCs w:val="24"/>
          <w:u w:val="single"/>
        </w:rPr>
      </w:pPr>
      <w:r w:rsidRPr="00F67DFE">
        <w:rPr>
          <w:rFonts w:asciiTheme="minorHAnsi" w:hAnsiTheme="minorHAnsi" w:cs="Arial"/>
          <w:b/>
          <w:sz w:val="24"/>
          <w:szCs w:val="24"/>
        </w:rPr>
        <w:t>Right to be informed</w:t>
      </w:r>
      <w:r w:rsidRPr="00F67DFE">
        <w:rPr>
          <w:rFonts w:asciiTheme="minorHAnsi" w:hAnsiTheme="minorHAnsi" w:cs="Arial"/>
          <w:sz w:val="24"/>
          <w:szCs w:val="24"/>
        </w:rPr>
        <w:t xml:space="preserve">: </w:t>
      </w:r>
      <w:r w:rsidR="00F43707" w:rsidRPr="00F67DFE">
        <w:rPr>
          <w:rFonts w:asciiTheme="minorHAnsi" w:hAnsiTheme="minorHAnsi" w:cs="Arial"/>
          <w:b/>
          <w:sz w:val="24"/>
          <w:szCs w:val="24"/>
        </w:rPr>
        <w:t>(Please also refer to the section below on ‘Privacy Notices’</w:t>
      </w:r>
      <w:r w:rsidR="00F43707" w:rsidRPr="00F67DFE">
        <w:rPr>
          <w:rFonts w:asciiTheme="minorHAnsi" w:hAnsiTheme="minorHAnsi" w:cs="Arial"/>
          <w:sz w:val="24"/>
          <w:szCs w:val="24"/>
        </w:rPr>
        <w:t>)</w:t>
      </w:r>
    </w:p>
    <w:p w14:paraId="76E62FD5" w14:textId="77777777" w:rsidR="0080593E" w:rsidRPr="00F67DFE" w:rsidRDefault="00F43707" w:rsidP="00F43707">
      <w:pPr>
        <w:pStyle w:val="NoSpacing"/>
        <w:ind w:left="360"/>
        <w:rPr>
          <w:rFonts w:asciiTheme="minorHAnsi" w:hAnsiTheme="minorHAnsi" w:cs="Arial"/>
          <w:b/>
          <w:sz w:val="24"/>
          <w:szCs w:val="24"/>
          <w:u w:val="single"/>
        </w:rPr>
      </w:pPr>
      <w:r w:rsidRPr="00F67DFE">
        <w:rPr>
          <w:rFonts w:asciiTheme="minorHAnsi" w:hAnsiTheme="minorHAnsi" w:cs="Arial"/>
          <w:sz w:val="24"/>
          <w:szCs w:val="24"/>
        </w:rPr>
        <w:t>A</w:t>
      </w:r>
      <w:r w:rsidR="0080593E" w:rsidRPr="00F67DFE">
        <w:rPr>
          <w:rFonts w:asciiTheme="minorHAnsi" w:hAnsiTheme="minorHAnsi" w:cs="Arial"/>
          <w:sz w:val="24"/>
          <w:szCs w:val="24"/>
        </w:rPr>
        <w:t>t the time of request</w:t>
      </w:r>
      <w:r w:rsidR="00D567D7" w:rsidRPr="00F67DFE">
        <w:rPr>
          <w:rFonts w:asciiTheme="minorHAnsi" w:hAnsiTheme="minorHAnsi" w:cs="Arial"/>
          <w:sz w:val="24"/>
          <w:szCs w:val="24"/>
        </w:rPr>
        <w:t>ing data from individuals (</w:t>
      </w:r>
      <w:r w:rsidR="0080593E" w:rsidRPr="00F67DFE">
        <w:rPr>
          <w:rFonts w:asciiTheme="minorHAnsi" w:hAnsiTheme="minorHAnsi" w:cs="Arial"/>
          <w:sz w:val="24"/>
          <w:szCs w:val="24"/>
        </w:rPr>
        <w:t>pupils, parents</w:t>
      </w:r>
      <w:r w:rsidR="00D567D7" w:rsidRPr="00F67DFE">
        <w:rPr>
          <w:rFonts w:asciiTheme="minorHAnsi" w:hAnsiTheme="minorHAnsi" w:cs="Arial"/>
          <w:sz w:val="24"/>
          <w:szCs w:val="24"/>
        </w:rPr>
        <w:t>, staff</w:t>
      </w:r>
      <w:r w:rsidR="00464964" w:rsidRPr="00F67DFE">
        <w:rPr>
          <w:rFonts w:asciiTheme="minorHAnsi" w:hAnsiTheme="minorHAnsi" w:cs="Arial"/>
          <w:sz w:val="24"/>
          <w:szCs w:val="24"/>
        </w:rPr>
        <w:t>, governors</w:t>
      </w:r>
      <w:r w:rsidR="0080593E" w:rsidRPr="00F67DFE">
        <w:rPr>
          <w:rFonts w:asciiTheme="minorHAnsi" w:hAnsiTheme="minorHAnsi" w:cs="Arial"/>
          <w:sz w:val="24"/>
          <w:szCs w:val="24"/>
        </w:rPr>
        <w:t>), the individuals must be informed of their rig</w:t>
      </w:r>
      <w:r w:rsidR="0008739C" w:rsidRPr="00F67DFE">
        <w:rPr>
          <w:rFonts w:asciiTheme="minorHAnsi" w:hAnsiTheme="minorHAnsi" w:cs="Arial"/>
          <w:sz w:val="24"/>
          <w:szCs w:val="24"/>
        </w:rPr>
        <w:t>hts regarding that data, which</w:t>
      </w:r>
      <w:r w:rsidR="0080593E" w:rsidRPr="00F67DFE">
        <w:rPr>
          <w:rFonts w:asciiTheme="minorHAnsi" w:hAnsiTheme="minorHAnsi" w:cs="Arial"/>
          <w:sz w:val="24"/>
          <w:szCs w:val="24"/>
        </w:rPr>
        <w:t xml:space="preserve"> should include:</w:t>
      </w:r>
    </w:p>
    <w:p w14:paraId="77C5F1EA" w14:textId="77777777" w:rsidR="0080593E" w:rsidRPr="00F67DFE" w:rsidRDefault="0080593E"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the name and contact details of the school’s Data Protection Officer</w:t>
      </w:r>
    </w:p>
    <w:p w14:paraId="7FDEA1CE" w14:textId="77777777" w:rsidR="00856A97" w:rsidRPr="00F67DFE" w:rsidRDefault="00856A97"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the categories of personal data</w:t>
      </w:r>
    </w:p>
    <w:p w14:paraId="1AF24929" w14:textId="77777777" w:rsidR="0080593E" w:rsidRPr="00F67DFE" w:rsidRDefault="0080593E"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the school’s purpose and lawful process/es for processing data the categories of personal data being requested</w:t>
      </w:r>
    </w:p>
    <w:p w14:paraId="5BED5DF8" w14:textId="77777777" w:rsidR="00DA7A0B" w:rsidRPr="00F67DFE" w:rsidRDefault="00DA7A0B"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the legitimate interests that apply where that is the lawful basis</w:t>
      </w:r>
    </w:p>
    <w:p w14:paraId="3C3AD626" w14:textId="77777777" w:rsidR="0008739C" w:rsidRPr="00F67DFE" w:rsidRDefault="0008739C" w:rsidP="00F367B1">
      <w:pPr>
        <w:pStyle w:val="NoSpacing"/>
        <w:numPr>
          <w:ilvl w:val="0"/>
          <w:numId w:val="13"/>
        </w:numPr>
        <w:rPr>
          <w:rFonts w:asciiTheme="minorHAnsi" w:hAnsiTheme="minorHAnsi" w:cs="Arial"/>
          <w:b/>
          <w:sz w:val="24"/>
          <w:szCs w:val="24"/>
        </w:rPr>
      </w:pPr>
      <w:commentRangeStart w:id="2"/>
      <w:r w:rsidRPr="00F67DFE">
        <w:rPr>
          <w:rFonts w:asciiTheme="minorHAnsi" w:hAnsiTheme="minorHAnsi" w:cs="Arial"/>
          <w:sz w:val="24"/>
          <w:szCs w:val="24"/>
        </w:rPr>
        <w:t>who</w:t>
      </w:r>
      <w:commentRangeEnd w:id="2"/>
      <w:r w:rsidR="00DA7A0B" w:rsidRPr="00F67DFE">
        <w:rPr>
          <w:rStyle w:val="CommentReference"/>
          <w:rFonts w:asciiTheme="minorHAnsi" w:eastAsiaTheme="minorHAnsi" w:hAnsiTheme="minorHAnsi" w:cstheme="minorBidi"/>
          <w:sz w:val="24"/>
          <w:szCs w:val="24"/>
        </w:rPr>
        <w:commentReference w:id="2"/>
      </w:r>
      <w:r w:rsidRPr="00F67DFE">
        <w:rPr>
          <w:rFonts w:asciiTheme="minorHAnsi" w:hAnsiTheme="minorHAnsi" w:cs="Arial"/>
          <w:sz w:val="24"/>
          <w:szCs w:val="24"/>
        </w:rPr>
        <w:t xml:space="preserve"> the data is shared </w:t>
      </w:r>
      <w:r w:rsidR="00856A97" w:rsidRPr="00F67DFE">
        <w:rPr>
          <w:rFonts w:asciiTheme="minorHAnsi" w:hAnsiTheme="minorHAnsi" w:cs="Arial"/>
          <w:sz w:val="24"/>
          <w:szCs w:val="24"/>
        </w:rPr>
        <w:t>with</w:t>
      </w:r>
    </w:p>
    <w:p w14:paraId="38364E97" w14:textId="77777777" w:rsidR="0008739C" w:rsidRPr="00F67DFE" w:rsidRDefault="0008739C"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 xml:space="preserve">how long it is held for </w:t>
      </w:r>
    </w:p>
    <w:p w14:paraId="1671C815" w14:textId="77777777" w:rsidR="0080593E" w:rsidRPr="00F67DFE" w:rsidRDefault="0008739C"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the</w:t>
      </w:r>
      <w:r w:rsidR="0080593E" w:rsidRPr="00F67DFE">
        <w:rPr>
          <w:rFonts w:asciiTheme="minorHAnsi" w:hAnsiTheme="minorHAnsi" w:cs="Arial"/>
          <w:sz w:val="24"/>
          <w:szCs w:val="24"/>
        </w:rPr>
        <w:t xml:space="preserve"> right to withdraw consent at any time (where relevant depending on the lawful basis)</w:t>
      </w:r>
    </w:p>
    <w:p w14:paraId="26157D36" w14:textId="77777777" w:rsidR="0008739C" w:rsidRPr="00F67DFE" w:rsidRDefault="004A6494"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t</w:t>
      </w:r>
      <w:r w:rsidR="0080593E" w:rsidRPr="00F67DFE">
        <w:rPr>
          <w:rFonts w:asciiTheme="minorHAnsi" w:hAnsiTheme="minorHAnsi" w:cs="Arial"/>
          <w:sz w:val="24"/>
          <w:szCs w:val="24"/>
        </w:rPr>
        <w:t xml:space="preserve">he right to lodge a complaint with a supervisory authority </w:t>
      </w:r>
      <w:r w:rsidR="00D567D7" w:rsidRPr="00F67DFE">
        <w:rPr>
          <w:rFonts w:asciiTheme="minorHAnsi" w:hAnsiTheme="minorHAnsi" w:cs="Arial"/>
          <w:sz w:val="24"/>
          <w:szCs w:val="24"/>
        </w:rPr>
        <w:t>(the ICO)</w:t>
      </w:r>
    </w:p>
    <w:p w14:paraId="21714135" w14:textId="77777777" w:rsidR="0080593E" w:rsidRPr="00F67DFE" w:rsidRDefault="004A6494"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w</w:t>
      </w:r>
      <w:r w:rsidR="0080593E" w:rsidRPr="00F67DFE">
        <w:rPr>
          <w:rFonts w:asciiTheme="minorHAnsi" w:hAnsiTheme="minorHAnsi" w:cs="Arial"/>
          <w:sz w:val="24"/>
          <w:szCs w:val="24"/>
        </w:rPr>
        <w:t>hether the provision of personal data is part of a statutory requirement and the possible consequences of failing to provide the personal data</w:t>
      </w:r>
      <w:r w:rsidR="00D567D7" w:rsidRPr="00F67DFE">
        <w:rPr>
          <w:rFonts w:asciiTheme="minorHAnsi" w:hAnsiTheme="minorHAnsi" w:cs="Arial"/>
          <w:sz w:val="24"/>
          <w:szCs w:val="24"/>
        </w:rPr>
        <w:t>, and</w:t>
      </w:r>
    </w:p>
    <w:p w14:paraId="10DF57C3" w14:textId="77777777" w:rsidR="00A91310" w:rsidRPr="00F67DFE" w:rsidRDefault="00856A97" w:rsidP="00F367B1">
      <w:pPr>
        <w:pStyle w:val="NoSpacing"/>
        <w:numPr>
          <w:ilvl w:val="0"/>
          <w:numId w:val="13"/>
        </w:numPr>
        <w:rPr>
          <w:rFonts w:asciiTheme="minorHAnsi" w:hAnsiTheme="minorHAnsi" w:cs="Arial"/>
          <w:b/>
          <w:sz w:val="24"/>
          <w:szCs w:val="24"/>
        </w:rPr>
      </w:pPr>
      <w:r w:rsidRPr="00F67DFE">
        <w:rPr>
          <w:rFonts w:asciiTheme="minorHAnsi" w:hAnsiTheme="minorHAnsi" w:cs="Arial"/>
          <w:sz w:val="24"/>
          <w:szCs w:val="24"/>
        </w:rPr>
        <w:t xml:space="preserve">the existence of any automated decision making, including profiling and information about how decision </w:t>
      </w:r>
      <w:proofErr w:type="gramStart"/>
      <w:r w:rsidRPr="00F67DFE">
        <w:rPr>
          <w:rFonts w:asciiTheme="minorHAnsi" w:hAnsiTheme="minorHAnsi" w:cs="Arial"/>
          <w:sz w:val="24"/>
          <w:szCs w:val="24"/>
        </w:rPr>
        <w:t>are</w:t>
      </w:r>
      <w:proofErr w:type="gramEnd"/>
      <w:r w:rsidRPr="00F67DFE">
        <w:rPr>
          <w:rFonts w:asciiTheme="minorHAnsi" w:hAnsiTheme="minorHAnsi" w:cs="Arial"/>
          <w:sz w:val="24"/>
          <w:szCs w:val="24"/>
        </w:rPr>
        <w:t xml:space="preserve"> made, the significance and the consequences</w:t>
      </w:r>
    </w:p>
    <w:p w14:paraId="63368E95" w14:textId="77777777" w:rsidR="00F43707" w:rsidRPr="00F67DFE" w:rsidRDefault="00F43707" w:rsidP="007D280E">
      <w:pPr>
        <w:pStyle w:val="NoSpacing"/>
        <w:numPr>
          <w:ilvl w:val="0"/>
          <w:numId w:val="37"/>
        </w:numPr>
        <w:rPr>
          <w:rFonts w:asciiTheme="minorHAnsi" w:hAnsiTheme="minorHAnsi" w:cs="Arial"/>
          <w:sz w:val="24"/>
          <w:szCs w:val="24"/>
        </w:rPr>
      </w:pPr>
      <w:commentRangeStart w:id="3"/>
      <w:r w:rsidRPr="00F67DFE">
        <w:rPr>
          <w:rFonts w:asciiTheme="minorHAnsi" w:hAnsiTheme="minorHAnsi" w:cs="Arial"/>
          <w:sz w:val="24"/>
          <w:szCs w:val="24"/>
        </w:rPr>
        <w:t>In addition, there may be times during the school year when we may require further information from you for a specific purpose. At that time, will advise you of any additional information regarding your rights as we are required to do by the GDPR.</w:t>
      </w:r>
      <w:commentRangeEnd w:id="3"/>
      <w:r w:rsidR="00D567D7" w:rsidRPr="00F67DFE">
        <w:rPr>
          <w:rStyle w:val="CommentReference"/>
          <w:rFonts w:asciiTheme="minorHAnsi" w:eastAsiaTheme="minorHAnsi" w:hAnsiTheme="minorHAnsi" w:cstheme="minorBidi"/>
          <w:sz w:val="24"/>
          <w:szCs w:val="24"/>
        </w:rPr>
        <w:commentReference w:id="3"/>
      </w:r>
    </w:p>
    <w:p w14:paraId="3F08D38E" w14:textId="77777777" w:rsidR="00A91310" w:rsidRPr="00F67DFE" w:rsidRDefault="00A91310" w:rsidP="007D280E">
      <w:pPr>
        <w:pStyle w:val="NoSpacing"/>
        <w:numPr>
          <w:ilvl w:val="0"/>
          <w:numId w:val="37"/>
        </w:numPr>
        <w:rPr>
          <w:rFonts w:asciiTheme="minorHAnsi" w:hAnsiTheme="minorHAnsi" w:cs="Arial"/>
          <w:sz w:val="24"/>
          <w:szCs w:val="24"/>
        </w:rPr>
      </w:pPr>
      <w:commentRangeStart w:id="4"/>
      <w:r w:rsidRPr="00F67DFE">
        <w:rPr>
          <w:rFonts w:asciiTheme="minorHAnsi" w:hAnsiTheme="minorHAnsi" w:cs="Arial"/>
          <w:sz w:val="24"/>
          <w:szCs w:val="24"/>
        </w:rPr>
        <w:t xml:space="preserve">If </w:t>
      </w:r>
      <w:r w:rsidR="00974422" w:rsidRPr="00F67DFE">
        <w:rPr>
          <w:rFonts w:asciiTheme="minorHAnsi" w:hAnsiTheme="minorHAnsi" w:cs="Arial"/>
          <w:sz w:val="24"/>
          <w:szCs w:val="24"/>
        </w:rPr>
        <w:t>we are reliant on ‘consent’ as our lawf</w:t>
      </w:r>
      <w:r w:rsidR="00985493" w:rsidRPr="00F67DFE">
        <w:rPr>
          <w:rFonts w:asciiTheme="minorHAnsi" w:hAnsiTheme="minorHAnsi" w:cs="Arial"/>
          <w:sz w:val="24"/>
          <w:szCs w:val="24"/>
        </w:rPr>
        <w:t>ul basis, you will be advised of</w:t>
      </w:r>
      <w:r w:rsidR="00974422" w:rsidRPr="00F67DFE">
        <w:rPr>
          <w:rFonts w:asciiTheme="minorHAnsi" w:hAnsiTheme="minorHAnsi" w:cs="Arial"/>
          <w:sz w:val="24"/>
          <w:szCs w:val="24"/>
        </w:rPr>
        <w:t xml:space="preserve"> that and you will be required to give your consent in writing.  </w:t>
      </w:r>
      <w:commentRangeEnd w:id="4"/>
      <w:r w:rsidR="00974422" w:rsidRPr="00F67DFE">
        <w:rPr>
          <w:rStyle w:val="CommentReference"/>
          <w:rFonts w:asciiTheme="minorHAnsi" w:eastAsiaTheme="minorHAnsi" w:hAnsiTheme="minorHAnsi" w:cstheme="minorBidi"/>
          <w:sz w:val="24"/>
          <w:szCs w:val="24"/>
        </w:rPr>
        <w:commentReference w:id="4"/>
      </w:r>
    </w:p>
    <w:p w14:paraId="50A8B7DD" w14:textId="77777777" w:rsidR="004A6494" w:rsidRPr="00F67DFE" w:rsidRDefault="004A6494" w:rsidP="005D6F98">
      <w:pPr>
        <w:pStyle w:val="NoSpacing"/>
        <w:numPr>
          <w:ilvl w:val="0"/>
          <w:numId w:val="10"/>
        </w:numPr>
        <w:rPr>
          <w:rFonts w:asciiTheme="minorHAnsi" w:hAnsiTheme="minorHAnsi" w:cs="Arial"/>
          <w:b/>
          <w:sz w:val="24"/>
          <w:szCs w:val="24"/>
        </w:rPr>
      </w:pPr>
      <w:r w:rsidRPr="00F67DFE">
        <w:rPr>
          <w:rFonts w:asciiTheme="minorHAnsi" w:hAnsiTheme="minorHAnsi" w:cs="Arial"/>
          <w:b/>
          <w:sz w:val="24"/>
          <w:szCs w:val="24"/>
        </w:rPr>
        <w:t xml:space="preserve">Right of access: </w:t>
      </w:r>
      <w:r w:rsidR="005D6F98" w:rsidRPr="00F67DFE">
        <w:rPr>
          <w:rFonts w:asciiTheme="minorHAnsi" w:hAnsiTheme="minorHAnsi" w:cs="Arial"/>
          <w:b/>
          <w:sz w:val="24"/>
          <w:szCs w:val="24"/>
        </w:rPr>
        <w:t xml:space="preserve"> </w:t>
      </w:r>
      <w:r w:rsidR="003D7394" w:rsidRPr="00F67DFE">
        <w:rPr>
          <w:rFonts w:asciiTheme="minorHAnsi" w:hAnsiTheme="minorHAnsi" w:cs="Arial"/>
          <w:sz w:val="24"/>
          <w:szCs w:val="24"/>
        </w:rPr>
        <w:t>A</w:t>
      </w:r>
      <w:r w:rsidRPr="00F67DFE">
        <w:rPr>
          <w:rFonts w:asciiTheme="minorHAnsi" w:hAnsiTheme="minorHAnsi" w:cs="Arial"/>
          <w:sz w:val="24"/>
          <w:szCs w:val="24"/>
        </w:rPr>
        <w:t>ll individuals have the right to access their personal data and supplementary information</w:t>
      </w:r>
      <w:r w:rsidR="005D6F98" w:rsidRPr="00F67DFE">
        <w:rPr>
          <w:rFonts w:asciiTheme="minorHAnsi" w:hAnsiTheme="minorHAnsi" w:cs="Arial"/>
          <w:sz w:val="24"/>
          <w:szCs w:val="24"/>
        </w:rPr>
        <w:t xml:space="preserve"> and this is referred to as a ‘Subject Access Requests (SAR)’. App</w:t>
      </w:r>
      <w:r w:rsidR="001949F1" w:rsidRPr="00F67DFE">
        <w:rPr>
          <w:rFonts w:asciiTheme="minorHAnsi" w:hAnsiTheme="minorHAnsi" w:cs="Arial"/>
          <w:sz w:val="24"/>
          <w:szCs w:val="24"/>
        </w:rPr>
        <w:t>endix 9</w:t>
      </w:r>
      <w:r w:rsidR="005D6F98" w:rsidRPr="00F67DFE">
        <w:rPr>
          <w:rFonts w:asciiTheme="minorHAnsi" w:hAnsiTheme="minorHAnsi" w:cs="Arial"/>
          <w:sz w:val="24"/>
          <w:szCs w:val="24"/>
        </w:rPr>
        <w:t xml:space="preserve"> gives more information on SAR in the form of ‘Frequently Asked Questions’.</w:t>
      </w:r>
    </w:p>
    <w:p w14:paraId="73A28BD9" w14:textId="30D9CC2E" w:rsidR="004A6494" w:rsidRPr="00F67DFE" w:rsidRDefault="004A6494" w:rsidP="007D280E">
      <w:pPr>
        <w:pStyle w:val="NoSpacing"/>
        <w:numPr>
          <w:ilvl w:val="0"/>
          <w:numId w:val="19"/>
        </w:numPr>
        <w:rPr>
          <w:rFonts w:asciiTheme="minorHAnsi" w:hAnsiTheme="minorHAnsi" w:cs="Arial"/>
          <w:b/>
          <w:sz w:val="24"/>
          <w:szCs w:val="24"/>
        </w:rPr>
      </w:pPr>
      <w:r w:rsidRPr="00F67DFE">
        <w:rPr>
          <w:rFonts w:asciiTheme="minorHAnsi" w:hAnsiTheme="minorHAnsi" w:cs="Arial"/>
          <w:sz w:val="24"/>
          <w:szCs w:val="24"/>
        </w:rPr>
        <w:t xml:space="preserve">The right of access allows individuals to be aware of and verify the lawfulness of the processing of their </w:t>
      </w:r>
      <w:r w:rsidR="006D27A4">
        <w:rPr>
          <w:rFonts w:asciiTheme="minorHAnsi" w:hAnsiTheme="minorHAnsi" w:cs="Arial"/>
          <w:sz w:val="24"/>
          <w:szCs w:val="24"/>
        </w:rPr>
        <w:t>data</w:t>
      </w:r>
    </w:p>
    <w:p w14:paraId="3DDBF99F" w14:textId="59ED5331" w:rsidR="004A6494" w:rsidRPr="00F67DFE" w:rsidRDefault="004A6494" w:rsidP="007D280E">
      <w:pPr>
        <w:pStyle w:val="NoSpacing"/>
        <w:numPr>
          <w:ilvl w:val="0"/>
          <w:numId w:val="19"/>
        </w:numPr>
        <w:rPr>
          <w:rFonts w:asciiTheme="minorHAnsi" w:hAnsiTheme="minorHAnsi" w:cs="Arial"/>
          <w:b/>
          <w:sz w:val="24"/>
          <w:szCs w:val="24"/>
        </w:rPr>
      </w:pPr>
      <w:r w:rsidRPr="00F67DFE">
        <w:rPr>
          <w:rFonts w:asciiTheme="minorHAnsi" w:hAnsiTheme="minorHAnsi" w:cs="Arial"/>
          <w:sz w:val="24"/>
          <w:szCs w:val="24"/>
        </w:rPr>
        <w:t>Individuals have the right to be provided with a copy of the information that is held on them free of any charge unless the request is manifestly unfounded, excessive or repetitive, in which case the school reserves the right to charge a reasonable fee, based on the administrative cost</w:t>
      </w:r>
      <w:r w:rsidR="006D27A4">
        <w:rPr>
          <w:rFonts w:asciiTheme="minorHAnsi" w:hAnsiTheme="minorHAnsi" w:cs="Arial"/>
          <w:sz w:val="24"/>
          <w:szCs w:val="24"/>
        </w:rPr>
        <w:t>s of providing that information</w:t>
      </w:r>
    </w:p>
    <w:p w14:paraId="3B0410EB" w14:textId="77777777" w:rsidR="004A6494" w:rsidRPr="00F67DFE" w:rsidRDefault="004A6494" w:rsidP="007D280E">
      <w:pPr>
        <w:pStyle w:val="NoSpacing"/>
        <w:numPr>
          <w:ilvl w:val="0"/>
          <w:numId w:val="19"/>
        </w:numPr>
        <w:rPr>
          <w:rFonts w:asciiTheme="minorHAnsi" w:hAnsiTheme="minorHAnsi" w:cs="Arial"/>
          <w:b/>
          <w:sz w:val="24"/>
          <w:szCs w:val="24"/>
        </w:rPr>
      </w:pPr>
      <w:r w:rsidRPr="00F67DFE">
        <w:rPr>
          <w:rFonts w:asciiTheme="minorHAnsi" w:hAnsiTheme="minorHAnsi" w:cs="Arial"/>
          <w:sz w:val="24"/>
          <w:szCs w:val="24"/>
        </w:rPr>
        <w:t>A reasonable fee may also be charged for further copies of the same information.</w:t>
      </w:r>
    </w:p>
    <w:p w14:paraId="2609DE24" w14:textId="77777777" w:rsidR="005079EC" w:rsidRPr="00F67DFE" w:rsidRDefault="004A6494" w:rsidP="007D280E">
      <w:pPr>
        <w:pStyle w:val="NoSpacing"/>
        <w:numPr>
          <w:ilvl w:val="0"/>
          <w:numId w:val="19"/>
        </w:numPr>
        <w:rPr>
          <w:rFonts w:asciiTheme="minorHAnsi" w:hAnsiTheme="minorHAnsi" w:cs="Arial"/>
          <w:b/>
          <w:sz w:val="24"/>
          <w:szCs w:val="24"/>
        </w:rPr>
      </w:pPr>
      <w:r w:rsidRPr="00F67DFE">
        <w:rPr>
          <w:rFonts w:asciiTheme="minorHAnsi" w:hAnsiTheme="minorHAnsi" w:cs="Arial"/>
          <w:sz w:val="24"/>
          <w:szCs w:val="24"/>
        </w:rPr>
        <w:t>Information must be provided without delay and at the latest within one month of receipt of the request</w:t>
      </w:r>
      <w:r w:rsidR="005D6F98" w:rsidRPr="00F67DFE">
        <w:rPr>
          <w:rFonts w:asciiTheme="minorHAnsi" w:hAnsiTheme="minorHAnsi" w:cs="Arial"/>
          <w:sz w:val="24"/>
          <w:szCs w:val="24"/>
        </w:rPr>
        <w:t>, or longer depending on when the request is made (see final bullet point)</w:t>
      </w:r>
      <w:r w:rsidRPr="00F67DFE">
        <w:rPr>
          <w:rFonts w:asciiTheme="minorHAnsi" w:hAnsiTheme="minorHAnsi" w:cs="Arial"/>
          <w:sz w:val="24"/>
          <w:szCs w:val="24"/>
        </w:rPr>
        <w:t xml:space="preserve">.  </w:t>
      </w:r>
    </w:p>
    <w:p w14:paraId="639BCB97" w14:textId="395DFFD7" w:rsidR="004A6494" w:rsidRPr="006D27A4" w:rsidRDefault="004A6494" w:rsidP="006D27A4">
      <w:pPr>
        <w:pStyle w:val="NoSpacing"/>
        <w:numPr>
          <w:ilvl w:val="0"/>
          <w:numId w:val="19"/>
        </w:numPr>
        <w:rPr>
          <w:rFonts w:asciiTheme="minorHAnsi" w:hAnsiTheme="minorHAnsi" w:cs="Arial"/>
          <w:b/>
          <w:sz w:val="24"/>
          <w:szCs w:val="24"/>
        </w:rPr>
      </w:pPr>
      <w:r w:rsidRPr="00F67DFE">
        <w:rPr>
          <w:rFonts w:asciiTheme="minorHAnsi" w:hAnsiTheme="minorHAnsi" w:cs="Arial"/>
          <w:sz w:val="24"/>
          <w:szCs w:val="24"/>
        </w:rPr>
        <w:t xml:space="preserve">Where the requests are complex or numerous, the school can extend the compliance period for a further two months as long as the individual requesting the information is informed that this will be the case within one month of the receipt of the request.  </w:t>
      </w:r>
      <w:r w:rsidR="006D27A4">
        <w:rPr>
          <w:rFonts w:asciiTheme="minorHAnsi" w:hAnsiTheme="minorHAnsi" w:cs="Arial"/>
          <w:sz w:val="24"/>
          <w:szCs w:val="24"/>
        </w:rPr>
        <w:t>Pewsey Vale</w:t>
      </w:r>
      <w:r w:rsidRPr="00F67DFE">
        <w:rPr>
          <w:rFonts w:asciiTheme="minorHAnsi" w:hAnsiTheme="minorHAnsi" w:cs="Arial"/>
          <w:sz w:val="24"/>
          <w:szCs w:val="24"/>
        </w:rPr>
        <w:t xml:space="preserve"> </w:t>
      </w:r>
      <w:r w:rsidR="006D27A4" w:rsidRPr="006D27A4">
        <w:rPr>
          <w:rFonts w:asciiTheme="minorHAnsi" w:hAnsiTheme="minorHAnsi" w:cs="Arial"/>
          <w:sz w:val="24"/>
          <w:szCs w:val="24"/>
        </w:rPr>
        <w:t>S</w:t>
      </w:r>
      <w:r w:rsidRPr="006D27A4">
        <w:rPr>
          <w:rFonts w:asciiTheme="minorHAnsi" w:hAnsiTheme="minorHAnsi" w:cs="Arial"/>
          <w:sz w:val="24"/>
          <w:szCs w:val="24"/>
        </w:rPr>
        <w:t>chool will, at the same time, explain why this</w:t>
      </w:r>
      <w:r w:rsidR="006D27A4">
        <w:rPr>
          <w:rFonts w:asciiTheme="minorHAnsi" w:hAnsiTheme="minorHAnsi" w:cs="Arial"/>
          <w:sz w:val="24"/>
          <w:szCs w:val="24"/>
        </w:rPr>
        <w:t xml:space="preserve"> extension in time is necessary</w:t>
      </w:r>
    </w:p>
    <w:p w14:paraId="6ADE48C1" w14:textId="575047E2" w:rsidR="005079EC" w:rsidRPr="00F67DFE" w:rsidRDefault="005D6F98" w:rsidP="007D280E">
      <w:pPr>
        <w:pStyle w:val="NoSpacing"/>
        <w:numPr>
          <w:ilvl w:val="0"/>
          <w:numId w:val="19"/>
        </w:numPr>
        <w:rPr>
          <w:rFonts w:asciiTheme="minorHAnsi" w:hAnsiTheme="minorHAnsi" w:cs="Arial"/>
          <w:b/>
          <w:sz w:val="24"/>
          <w:szCs w:val="24"/>
        </w:rPr>
      </w:pPr>
      <w:r w:rsidRPr="00F67DFE">
        <w:rPr>
          <w:rFonts w:asciiTheme="minorHAnsi" w:hAnsiTheme="minorHAnsi" w:cs="Arial"/>
          <w:sz w:val="24"/>
          <w:szCs w:val="24"/>
        </w:rPr>
        <w:lastRenderedPageBreak/>
        <w:t>W</w:t>
      </w:r>
      <w:r w:rsidR="005079EC" w:rsidRPr="00F67DFE">
        <w:rPr>
          <w:rFonts w:asciiTheme="minorHAnsi" w:hAnsiTheme="minorHAnsi" w:cs="Arial"/>
          <w:sz w:val="24"/>
          <w:szCs w:val="24"/>
        </w:rPr>
        <w:t xml:space="preserve">hilst it is always our aim to respond in a timely manner, given the nature of </w:t>
      </w:r>
      <w:r w:rsidR="006D27A4">
        <w:rPr>
          <w:rFonts w:asciiTheme="minorHAnsi" w:hAnsiTheme="minorHAnsi" w:cs="Arial"/>
          <w:sz w:val="24"/>
          <w:szCs w:val="24"/>
        </w:rPr>
        <w:t>Pewsey Vale S</w:t>
      </w:r>
      <w:r w:rsidR="005079EC" w:rsidRPr="00F67DFE">
        <w:rPr>
          <w:rFonts w:asciiTheme="minorHAnsi" w:hAnsiTheme="minorHAnsi" w:cs="Arial"/>
          <w:sz w:val="24"/>
          <w:szCs w:val="24"/>
        </w:rPr>
        <w:t>chool’s academic year, should a request be received less than one month before the end of any term or within a school holiday period, the school will require an extended period of time in which to comply and this will be explaine</w:t>
      </w:r>
      <w:r w:rsidR="006D27A4">
        <w:rPr>
          <w:rFonts w:asciiTheme="minorHAnsi" w:hAnsiTheme="minorHAnsi" w:cs="Arial"/>
          <w:sz w:val="24"/>
          <w:szCs w:val="24"/>
        </w:rPr>
        <w:t>d to the applicant at that time</w:t>
      </w:r>
    </w:p>
    <w:p w14:paraId="6C99F957" w14:textId="786928DD" w:rsidR="004A6494" w:rsidRPr="00F67DFE" w:rsidRDefault="006D27A4" w:rsidP="00F367B1">
      <w:pPr>
        <w:pStyle w:val="NoSpacing"/>
        <w:numPr>
          <w:ilvl w:val="0"/>
          <w:numId w:val="16"/>
        </w:numPr>
        <w:rPr>
          <w:rFonts w:asciiTheme="minorHAnsi" w:hAnsiTheme="minorHAnsi" w:cs="Arial"/>
          <w:b/>
          <w:sz w:val="24"/>
          <w:szCs w:val="24"/>
        </w:rPr>
      </w:pPr>
      <w:r>
        <w:rPr>
          <w:rFonts w:asciiTheme="minorHAnsi" w:hAnsiTheme="minorHAnsi" w:cs="Arial"/>
          <w:sz w:val="24"/>
          <w:szCs w:val="24"/>
        </w:rPr>
        <w:t>Pewsey Vale S</w:t>
      </w:r>
      <w:r w:rsidR="004A6494" w:rsidRPr="00F67DFE">
        <w:rPr>
          <w:rFonts w:asciiTheme="minorHAnsi" w:hAnsiTheme="minorHAnsi" w:cs="Arial"/>
          <w:sz w:val="24"/>
          <w:szCs w:val="24"/>
        </w:rPr>
        <w:t>chool reserves the right to refuse to respond to a request when they are manifestly unfounded or excessive, especially in they are repetitive.  In such cases, the individual making the request will be informed of the school’s decision not to comply together with the reason why, as well as informing them of their right to complain to the supervisory authority without delay and</w:t>
      </w:r>
      <w:r>
        <w:rPr>
          <w:rFonts w:asciiTheme="minorHAnsi" w:hAnsiTheme="minorHAnsi" w:cs="Arial"/>
          <w:sz w:val="24"/>
          <w:szCs w:val="24"/>
        </w:rPr>
        <w:t xml:space="preserve"> at the latest within one month</w:t>
      </w:r>
    </w:p>
    <w:p w14:paraId="74011417" w14:textId="77777777" w:rsidR="006D27A4" w:rsidRDefault="004A6494" w:rsidP="006D27A4">
      <w:pPr>
        <w:pStyle w:val="NoSpacing"/>
        <w:numPr>
          <w:ilvl w:val="0"/>
          <w:numId w:val="11"/>
        </w:numPr>
        <w:rPr>
          <w:rFonts w:asciiTheme="minorHAnsi" w:hAnsiTheme="minorHAnsi" w:cs="Arial"/>
          <w:b/>
          <w:sz w:val="24"/>
          <w:szCs w:val="24"/>
        </w:rPr>
      </w:pPr>
      <w:r w:rsidRPr="00F67DFE">
        <w:rPr>
          <w:rFonts w:asciiTheme="minorHAnsi" w:hAnsiTheme="minorHAnsi" w:cs="Arial"/>
          <w:sz w:val="24"/>
          <w:szCs w:val="24"/>
        </w:rPr>
        <w:t>Where the requ</w:t>
      </w:r>
      <w:r w:rsidR="006D27A4">
        <w:rPr>
          <w:rFonts w:asciiTheme="minorHAnsi" w:hAnsiTheme="minorHAnsi" w:cs="Arial"/>
          <w:sz w:val="24"/>
          <w:szCs w:val="24"/>
        </w:rPr>
        <w:t>est is made electronically, Pewsey Vale S</w:t>
      </w:r>
      <w:r w:rsidRPr="00F67DFE">
        <w:rPr>
          <w:rFonts w:asciiTheme="minorHAnsi" w:hAnsiTheme="minorHAnsi" w:cs="Arial"/>
          <w:sz w:val="24"/>
          <w:szCs w:val="24"/>
        </w:rPr>
        <w:t>chool will provide the information requested in a com</w:t>
      </w:r>
      <w:r w:rsidR="006D27A4">
        <w:rPr>
          <w:rFonts w:asciiTheme="minorHAnsi" w:hAnsiTheme="minorHAnsi" w:cs="Arial"/>
          <w:sz w:val="24"/>
          <w:szCs w:val="24"/>
        </w:rPr>
        <w:t>monly used electronic format</w:t>
      </w:r>
    </w:p>
    <w:p w14:paraId="063B44C8" w14:textId="686CA3E7" w:rsidR="007D280E" w:rsidRPr="006D27A4" w:rsidRDefault="004A6494" w:rsidP="006D27A4">
      <w:pPr>
        <w:pStyle w:val="NoSpacing"/>
        <w:numPr>
          <w:ilvl w:val="0"/>
          <w:numId w:val="11"/>
        </w:numPr>
        <w:rPr>
          <w:rFonts w:asciiTheme="minorHAnsi" w:hAnsiTheme="minorHAnsi" w:cs="Arial"/>
          <w:b/>
          <w:sz w:val="24"/>
          <w:szCs w:val="24"/>
        </w:rPr>
      </w:pPr>
      <w:r w:rsidRPr="006D27A4">
        <w:rPr>
          <w:rFonts w:asciiTheme="minorHAnsi" w:hAnsiTheme="minorHAnsi" w:cs="Arial"/>
          <w:sz w:val="24"/>
          <w:szCs w:val="24"/>
        </w:rPr>
        <w:t>Where we hold a large amount of personal data about an individual, we can a</w:t>
      </w:r>
      <w:r w:rsidR="006D27A4" w:rsidRPr="006D27A4">
        <w:rPr>
          <w:rFonts w:asciiTheme="minorHAnsi" w:hAnsiTheme="minorHAnsi" w:cs="Arial"/>
          <w:sz w:val="24"/>
          <w:szCs w:val="24"/>
        </w:rPr>
        <w:t>sk that the request be specific</w:t>
      </w:r>
    </w:p>
    <w:p w14:paraId="2ACA69F3" w14:textId="77777777" w:rsidR="004A6494" w:rsidRPr="00F67DFE" w:rsidRDefault="004A6494" w:rsidP="00F367B1">
      <w:pPr>
        <w:pStyle w:val="NoSpacing"/>
        <w:numPr>
          <w:ilvl w:val="0"/>
          <w:numId w:val="14"/>
        </w:numPr>
        <w:rPr>
          <w:rFonts w:asciiTheme="minorHAnsi" w:hAnsiTheme="minorHAnsi" w:cs="Arial"/>
          <w:b/>
          <w:sz w:val="24"/>
          <w:szCs w:val="24"/>
        </w:rPr>
      </w:pPr>
      <w:r w:rsidRPr="00F67DFE">
        <w:rPr>
          <w:rFonts w:asciiTheme="minorHAnsi" w:hAnsiTheme="minorHAnsi" w:cs="Arial"/>
          <w:b/>
          <w:sz w:val="24"/>
          <w:szCs w:val="24"/>
        </w:rPr>
        <w:t>Right to rectification:</w:t>
      </w:r>
    </w:p>
    <w:p w14:paraId="324F5915" w14:textId="56A0CF8B" w:rsidR="004A6494" w:rsidRPr="00F67DFE" w:rsidRDefault="004A6494" w:rsidP="00F367B1">
      <w:pPr>
        <w:pStyle w:val="NoSpacing"/>
        <w:numPr>
          <w:ilvl w:val="0"/>
          <w:numId w:val="15"/>
        </w:numPr>
        <w:rPr>
          <w:rFonts w:asciiTheme="minorHAnsi" w:hAnsiTheme="minorHAnsi" w:cs="Arial"/>
          <w:sz w:val="24"/>
          <w:szCs w:val="24"/>
        </w:rPr>
      </w:pPr>
      <w:r w:rsidRPr="00F67DFE">
        <w:rPr>
          <w:rFonts w:asciiTheme="minorHAnsi" w:hAnsiTheme="minorHAnsi" w:cs="Arial"/>
          <w:sz w:val="24"/>
          <w:szCs w:val="24"/>
        </w:rPr>
        <w:t xml:space="preserve">Individuals have the right to have their personal data corrected if it is inaccurate or </w:t>
      </w:r>
      <w:r w:rsidR="006D27A4">
        <w:rPr>
          <w:rFonts w:asciiTheme="minorHAnsi" w:hAnsiTheme="minorHAnsi" w:cs="Arial"/>
          <w:sz w:val="24"/>
          <w:szCs w:val="24"/>
        </w:rPr>
        <w:t>incomplete</w:t>
      </w:r>
    </w:p>
    <w:p w14:paraId="2919513F" w14:textId="2547E605" w:rsidR="004A6494" w:rsidRPr="00F67DFE" w:rsidRDefault="004A6494" w:rsidP="00F367B1">
      <w:pPr>
        <w:pStyle w:val="NoSpacing"/>
        <w:numPr>
          <w:ilvl w:val="0"/>
          <w:numId w:val="15"/>
        </w:numPr>
        <w:rPr>
          <w:rFonts w:asciiTheme="minorHAnsi" w:hAnsiTheme="minorHAnsi" w:cs="Arial"/>
          <w:sz w:val="24"/>
          <w:szCs w:val="24"/>
        </w:rPr>
      </w:pPr>
      <w:r w:rsidRPr="00F67DFE">
        <w:rPr>
          <w:rFonts w:asciiTheme="minorHAnsi" w:hAnsiTheme="minorHAnsi" w:cs="Arial"/>
          <w:sz w:val="24"/>
          <w:szCs w:val="24"/>
        </w:rPr>
        <w:t>Where the school has disclosed this information to a third party (e.g. Department for Education or Local Authority) it is responsible for ensuring that the third party also corrects the data in question.  The individual will be advised of any third parties to whom the data has b</w:t>
      </w:r>
      <w:r w:rsidR="006D27A4">
        <w:rPr>
          <w:rFonts w:asciiTheme="minorHAnsi" w:hAnsiTheme="minorHAnsi" w:cs="Arial"/>
          <w:sz w:val="24"/>
          <w:szCs w:val="24"/>
        </w:rPr>
        <w:t>een supplied, where appropriate</w:t>
      </w:r>
    </w:p>
    <w:p w14:paraId="4B4EB6D4" w14:textId="62EF64AD" w:rsidR="004A6494" w:rsidRPr="00F67DFE" w:rsidRDefault="004A6494" w:rsidP="00F367B1">
      <w:pPr>
        <w:pStyle w:val="NoSpacing"/>
        <w:numPr>
          <w:ilvl w:val="0"/>
          <w:numId w:val="15"/>
        </w:numPr>
        <w:rPr>
          <w:rFonts w:asciiTheme="minorHAnsi" w:hAnsiTheme="minorHAnsi" w:cs="Arial"/>
          <w:sz w:val="24"/>
          <w:szCs w:val="24"/>
        </w:rPr>
      </w:pPr>
      <w:r w:rsidRPr="00F67DFE">
        <w:rPr>
          <w:rFonts w:asciiTheme="minorHAnsi" w:hAnsiTheme="minorHAnsi" w:cs="Arial"/>
          <w:sz w:val="24"/>
          <w:szCs w:val="24"/>
        </w:rPr>
        <w:t xml:space="preserve">The school must ensure that data is rectified within one month but </w:t>
      </w:r>
      <w:r w:rsidR="00D567D7" w:rsidRPr="00F67DFE">
        <w:rPr>
          <w:rFonts w:asciiTheme="minorHAnsi" w:hAnsiTheme="minorHAnsi" w:cs="Arial"/>
          <w:sz w:val="24"/>
          <w:szCs w:val="24"/>
        </w:rPr>
        <w:t xml:space="preserve">we </w:t>
      </w:r>
      <w:r w:rsidRPr="00F67DFE">
        <w:rPr>
          <w:rFonts w:asciiTheme="minorHAnsi" w:hAnsiTheme="minorHAnsi" w:cs="Arial"/>
          <w:sz w:val="24"/>
          <w:szCs w:val="24"/>
        </w:rPr>
        <w:t>may extend this period for a further two mont</w:t>
      </w:r>
      <w:r w:rsidR="006D27A4">
        <w:rPr>
          <w:rFonts w:asciiTheme="minorHAnsi" w:hAnsiTheme="minorHAnsi" w:cs="Arial"/>
          <w:sz w:val="24"/>
          <w:szCs w:val="24"/>
        </w:rPr>
        <w:t>hs where the request is complex</w:t>
      </w:r>
    </w:p>
    <w:p w14:paraId="25C8ADCC" w14:textId="4042656C" w:rsidR="004A6494" w:rsidRPr="00F67DFE" w:rsidRDefault="004A6494" w:rsidP="00F367B1">
      <w:pPr>
        <w:pStyle w:val="NoSpacing"/>
        <w:numPr>
          <w:ilvl w:val="0"/>
          <w:numId w:val="15"/>
        </w:numPr>
        <w:rPr>
          <w:rFonts w:asciiTheme="minorHAnsi" w:hAnsiTheme="minorHAnsi" w:cs="Arial"/>
          <w:sz w:val="24"/>
          <w:szCs w:val="24"/>
        </w:rPr>
      </w:pPr>
      <w:r w:rsidRPr="00F67DFE">
        <w:rPr>
          <w:rFonts w:asciiTheme="minorHAnsi" w:hAnsiTheme="minorHAnsi" w:cs="Arial"/>
          <w:sz w:val="24"/>
          <w:szCs w:val="24"/>
        </w:rPr>
        <w:t xml:space="preserve">Where the school decides not to </w:t>
      </w:r>
      <w:proofErr w:type="gramStart"/>
      <w:r w:rsidRPr="00F67DFE">
        <w:rPr>
          <w:rFonts w:asciiTheme="minorHAnsi" w:hAnsiTheme="minorHAnsi" w:cs="Arial"/>
          <w:sz w:val="24"/>
          <w:szCs w:val="24"/>
        </w:rPr>
        <w:t>take action</w:t>
      </w:r>
      <w:proofErr w:type="gramEnd"/>
      <w:r w:rsidRPr="00F67DFE">
        <w:rPr>
          <w:rFonts w:asciiTheme="minorHAnsi" w:hAnsiTheme="minorHAnsi" w:cs="Arial"/>
          <w:sz w:val="24"/>
          <w:szCs w:val="24"/>
        </w:rPr>
        <w:t xml:space="preserve"> to rectify data at the request of an individual, we will explain why and inform them of their right to complain and to whom tha</w:t>
      </w:r>
      <w:r w:rsidR="006D27A4">
        <w:rPr>
          <w:rFonts w:asciiTheme="minorHAnsi" w:hAnsiTheme="minorHAnsi" w:cs="Arial"/>
          <w:sz w:val="24"/>
          <w:szCs w:val="24"/>
        </w:rPr>
        <w:t>t complaint should be addressed</w:t>
      </w:r>
    </w:p>
    <w:p w14:paraId="1EC0293A" w14:textId="77777777" w:rsidR="004A6494" w:rsidRPr="00F67DFE" w:rsidRDefault="004A6494" w:rsidP="00F367B1">
      <w:pPr>
        <w:pStyle w:val="NoSpacing"/>
        <w:numPr>
          <w:ilvl w:val="0"/>
          <w:numId w:val="17"/>
        </w:numPr>
        <w:rPr>
          <w:rFonts w:asciiTheme="minorHAnsi" w:hAnsiTheme="minorHAnsi" w:cs="Arial"/>
          <w:sz w:val="24"/>
          <w:szCs w:val="24"/>
        </w:rPr>
      </w:pPr>
      <w:r w:rsidRPr="00F67DFE">
        <w:rPr>
          <w:rFonts w:asciiTheme="minorHAnsi" w:hAnsiTheme="minorHAnsi" w:cs="Arial"/>
          <w:b/>
          <w:sz w:val="24"/>
          <w:szCs w:val="24"/>
        </w:rPr>
        <w:t>Right to erasure</w:t>
      </w:r>
      <w:r w:rsidRPr="00F67DFE">
        <w:rPr>
          <w:rFonts w:asciiTheme="minorHAnsi" w:hAnsiTheme="minorHAnsi" w:cs="Arial"/>
          <w:sz w:val="24"/>
          <w:szCs w:val="24"/>
        </w:rPr>
        <w:t>: Individuals have the right to request that their information is erased/deleted where there is no compelling reason for its continued processing i.e.:</w:t>
      </w:r>
    </w:p>
    <w:p w14:paraId="4CFA5FCD" w14:textId="77777777" w:rsidR="004A6494" w:rsidRPr="00F67DFE" w:rsidRDefault="004A6494" w:rsidP="00F367B1">
      <w:pPr>
        <w:pStyle w:val="NoSpacing"/>
        <w:numPr>
          <w:ilvl w:val="0"/>
          <w:numId w:val="18"/>
        </w:numPr>
        <w:rPr>
          <w:rFonts w:asciiTheme="minorHAnsi" w:hAnsiTheme="minorHAnsi" w:cs="Arial"/>
          <w:sz w:val="24"/>
          <w:szCs w:val="24"/>
        </w:rPr>
      </w:pPr>
      <w:r w:rsidRPr="00F67DFE">
        <w:rPr>
          <w:rFonts w:asciiTheme="minorHAnsi" w:hAnsiTheme="minorHAnsi" w:cs="Arial"/>
          <w:sz w:val="24"/>
          <w:szCs w:val="24"/>
        </w:rPr>
        <w:t>where it is no longer necessary for the school to hold that data (bearing in mind the requirement to retain certain documents for a specific period of time</w:t>
      </w:r>
      <w:r w:rsidRPr="00F67DFE">
        <w:rPr>
          <w:rStyle w:val="FootnoteReference"/>
          <w:rFonts w:asciiTheme="minorHAnsi" w:hAnsiTheme="minorHAnsi" w:cs="Arial"/>
          <w:sz w:val="24"/>
          <w:szCs w:val="24"/>
        </w:rPr>
        <w:footnoteReference w:id="2"/>
      </w:r>
      <w:r w:rsidRPr="00F67DFE">
        <w:rPr>
          <w:rFonts w:asciiTheme="minorHAnsi" w:hAnsiTheme="minorHAnsi" w:cs="Arial"/>
          <w:sz w:val="24"/>
          <w:szCs w:val="24"/>
        </w:rPr>
        <w:t>)</w:t>
      </w:r>
    </w:p>
    <w:p w14:paraId="3C3A0B1F" w14:textId="77777777" w:rsidR="004A6494" w:rsidRPr="00F67DFE" w:rsidRDefault="004A6494" w:rsidP="00F367B1">
      <w:pPr>
        <w:pStyle w:val="NoSpacing"/>
        <w:numPr>
          <w:ilvl w:val="0"/>
          <w:numId w:val="18"/>
        </w:numPr>
        <w:rPr>
          <w:rFonts w:asciiTheme="minorHAnsi" w:hAnsiTheme="minorHAnsi" w:cs="Arial"/>
          <w:sz w:val="24"/>
          <w:szCs w:val="24"/>
        </w:rPr>
      </w:pPr>
      <w:r w:rsidRPr="00F67DFE">
        <w:rPr>
          <w:rFonts w:asciiTheme="minorHAnsi" w:hAnsiTheme="minorHAnsi" w:cs="Arial"/>
          <w:sz w:val="24"/>
          <w:szCs w:val="24"/>
        </w:rPr>
        <w:t>when, if the data is obtained under the basis of ‘consent’ that consent is subsequently withdrawn</w:t>
      </w:r>
    </w:p>
    <w:p w14:paraId="19C98153" w14:textId="0FD82146" w:rsidR="004A6494" w:rsidRPr="00F67DFE" w:rsidRDefault="004A6494" w:rsidP="00F367B1">
      <w:pPr>
        <w:pStyle w:val="NoSpacing"/>
        <w:numPr>
          <w:ilvl w:val="0"/>
          <w:numId w:val="18"/>
        </w:numPr>
        <w:rPr>
          <w:rFonts w:asciiTheme="minorHAnsi" w:hAnsiTheme="minorHAnsi" w:cs="Arial"/>
          <w:sz w:val="24"/>
          <w:szCs w:val="24"/>
        </w:rPr>
      </w:pPr>
      <w:r w:rsidRPr="00F67DFE">
        <w:rPr>
          <w:rFonts w:asciiTheme="minorHAnsi" w:hAnsiTheme="minorHAnsi" w:cs="Arial"/>
          <w:sz w:val="24"/>
          <w:szCs w:val="24"/>
        </w:rPr>
        <w:t xml:space="preserve">where data has been unlawfully processed or where an </w:t>
      </w:r>
      <w:proofErr w:type="gramStart"/>
      <w:r w:rsidRPr="00F67DFE">
        <w:rPr>
          <w:rFonts w:asciiTheme="minorHAnsi" w:hAnsiTheme="minorHAnsi" w:cs="Arial"/>
          <w:sz w:val="24"/>
          <w:szCs w:val="24"/>
        </w:rPr>
        <w:t>individual objects</w:t>
      </w:r>
      <w:proofErr w:type="gramEnd"/>
      <w:r w:rsidRPr="00F67DFE">
        <w:rPr>
          <w:rFonts w:asciiTheme="minorHAnsi" w:hAnsiTheme="minorHAnsi" w:cs="Arial"/>
          <w:sz w:val="24"/>
          <w:szCs w:val="24"/>
        </w:rPr>
        <w:t xml:space="preserve"> to the processing and there is no overriding legitimate interest</w:t>
      </w:r>
      <w:r w:rsidR="006D27A4">
        <w:rPr>
          <w:rFonts w:asciiTheme="minorHAnsi" w:hAnsiTheme="minorHAnsi" w:cs="Arial"/>
          <w:sz w:val="24"/>
          <w:szCs w:val="24"/>
        </w:rPr>
        <w:t xml:space="preserve"> for the processing to continue</w:t>
      </w:r>
    </w:p>
    <w:p w14:paraId="6273178E" w14:textId="13312139" w:rsidR="00BF6043" w:rsidRPr="00F67DFE" w:rsidRDefault="00BF6043" w:rsidP="00D5221D">
      <w:pPr>
        <w:pStyle w:val="NoSpacing"/>
        <w:numPr>
          <w:ilvl w:val="0"/>
          <w:numId w:val="46"/>
        </w:numPr>
        <w:rPr>
          <w:rFonts w:asciiTheme="minorHAnsi" w:hAnsiTheme="minorHAnsi" w:cs="Arial"/>
          <w:b/>
          <w:sz w:val="24"/>
          <w:szCs w:val="24"/>
        </w:rPr>
      </w:pPr>
      <w:r w:rsidRPr="00F67DFE">
        <w:rPr>
          <w:rFonts w:asciiTheme="minorHAnsi" w:hAnsiTheme="minorHAnsi" w:cs="Arial"/>
          <w:b/>
          <w:sz w:val="24"/>
          <w:szCs w:val="24"/>
        </w:rPr>
        <w:t xml:space="preserve">Right to restrict processing: </w:t>
      </w:r>
      <w:r w:rsidRPr="00F67DFE">
        <w:rPr>
          <w:rFonts w:asciiTheme="minorHAnsi" w:hAnsiTheme="minorHAnsi" w:cs="Arial"/>
          <w:sz w:val="24"/>
          <w:szCs w:val="24"/>
        </w:rPr>
        <w:t>In certain circumstances, individuals have the right to request the restriction or suppression of their personal data, which means that they can limit the way in which an</w:t>
      </w:r>
      <w:r w:rsidR="006D27A4">
        <w:rPr>
          <w:rFonts w:asciiTheme="minorHAnsi" w:hAnsiTheme="minorHAnsi" w:cs="Arial"/>
          <w:sz w:val="24"/>
          <w:szCs w:val="24"/>
        </w:rPr>
        <w:t>y organisation uses their data</w:t>
      </w:r>
    </w:p>
    <w:p w14:paraId="745B8A95" w14:textId="77777777" w:rsidR="00EC7F4F" w:rsidRPr="00F67DFE" w:rsidRDefault="00EC7F4F" w:rsidP="00D5221D">
      <w:pPr>
        <w:pStyle w:val="NoSpacing"/>
        <w:numPr>
          <w:ilvl w:val="0"/>
          <w:numId w:val="47"/>
        </w:numPr>
        <w:rPr>
          <w:rFonts w:asciiTheme="minorHAnsi" w:hAnsiTheme="minorHAnsi" w:cs="Arial"/>
          <w:b/>
          <w:sz w:val="24"/>
          <w:szCs w:val="24"/>
        </w:rPr>
      </w:pPr>
      <w:r w:rsidRPr="00F67DFE">
        <w:rPr>
          <w:rFonts w:asciiTheme="minorHAnsi" w:hAnsiTheme="minorHAnsi" w:cs="Arial"/>
          <w:sz w:val="24"/>
          <w:szCs w:val="24"/>
        </w:rPr>
        <w:t>This right applies when:</w:t>
      </w:r>
    </w:p>
    <w:p w14:paraId="76E07AD3" w14:textId="77777777" w:rsidR="00EC7F4F" w:rsidRPr="00F67DFE" w:rsidRDefault="00EC7F4F" w:rsidP="00D5221D">
      <w:pPr>
        <w:pStyle w:val="NoSpacing"/>
        <w:numPr>
          <w:ilvl w:val="0"/>
          <w:numId w:val="48"/>
        </w:numPr>
        <w:rPr>
          <w:rFonts w:asciiTheme="minorHAnsi" w:hAnsiTheme="minorHAnsi" w:cs="Arial"/>
          <w:b/>
          <w:sz w:val="24"/>
          <w:szCs w:val="24"/>
        </w:rPr>
      </w:pPr>
      <w:r w:rsidRPr="00F67DFE">
        <w:rPr>
          <w:rFonts w:asciiTheme="minorHAnsi" w:hAnsiTheme="minorHAnsi" w:cs="Arial"/>
          <w:sz w:val="24"/>
          <w:szCs w:val="24"/>
        </w:rPr>
        <w:t xml:space="preserve">an </w:t>
      </w:r>
      <w:proofErr w:type="gramStart"/>
      <w:r w:rsidRPr="00F67DFE">
        <w:rPr>
          <w:rFonts w:asciiTheme="minorHAnsi" w:hAnsiTheme="minorHAnsi" w:cs="Arial"/>
          <w:sz w:val="24"/>
          <w:szCs w:val="24"/>
        </w:rPr>
        <w:t>individual contests</w:t>
      </w:r>
      <w:proofErr w:type="gramEnd"/>
      <w:r w:rsidRPr="00F67DFE">
        <w:rPr>
          <w:rFonts w:asciiTheme="minorHAnsi" w:hAnsiTheme="minorHAnsi" w:cs="Arial"/>
          <w:sz w:val="24"/>
          <w:szCs w:val="24"/>
        </w:rPr>
        <w:t xml:space="preserve"> the accuracy of the data being processed</w:t>
      </w:r>
    </w:p>
    <w:p w14:paraId="1CD4E4DE" w14:textId="77777777" w:rsidR="00EC7F4F" w:rsidRPr="00F67DFE" w:rsidRDefault="00EC7F4F" w:rsidP="00D5221D">
      <w:pPr>
        <w:pStyle w:val="NoSpacing"/>
        <w:numPr>
          <w:ilvl w:val="0"/>
          <w:numId w:val="48"/>
        </w:numPr>
        <w:rPr>
          <w:rFonts w:asciiTheme="minorHAnsi" w:hAnsiTheme="minorHAnsi" w:cs="Arial"/>
          <w:b/>
          <w:sz w:val="24"/>
          <w:szCs w:val="24"/>
        </w:rPr>
      </w:pPr>
      <w:r w:rsidRPr="00F67DFE">
        <w:rPr>
          <w:rFonts w:asciiTheme="minorHAnsi" w:hAnsiTheme="minorHAnsi" w:cs="Arial"/>
          <w:sz w:val="24"/>
          <w:szCs w:val="24"/>
        </w:rPr>
        <w:t xml:space="preserve">an individual believes that data has been unlawfully processed </w:t>
      </w:r>
    </w:p>
    <w:p w14:paraId="2E5CE800" w14:textId="77777777" w:rsidR="00EC7F4F" w:rsidRPr="00F67DFE" w:rsidRDefault="00EC7F4F" w:rsidP="00D5221D">
      <w:pPr>
        <w:pStyle w:val="NoSpacing"/>
        <w:numPr>
          <w:ilvl w:val="0"/>
          <w:numId w:val="48"/>
        </w:numPr>
        <w:rPr>
          <w:rFonts w:asciiTheme="minorHAnsi" w:hAnsiTheme="minorHAnsi" w:cs="Arial"/>
          <w:b/>
          <w:sz w:val="24"/>
          <w:szCs w:val="24"/>
        </w:rPr>
      </w:pPr>
      <w:r w:rsidRPr="00F67DFE">
        <w:rPr>
          <w:rFonts w:asciiTheme="minorHAnsi" w:hAnsiTheme="minorHAnsi" w:cs="Arial"/>
          <w:sz w:val="24"/>
          <w:szCs w:val="24"/>
        </w:rPr>
        <w:t>the school no longer needs to keep the data but has been asked to do so in order to establish, exercise or defend a legal claim</w:t>
      </w:r>
    </w:p>
    <w:p w14:paraId="3D3D0930" w14:textId="77777777" w:rsidR="00EC7F4F" w:rsidRPr="00F67DFE" w:rsidRDefault="00EC7F4F" w:rsidP="00D5221D">
      <w:pPr>
        <w:pStyle w:val="NoSpacing"/>
        <w:numPr>
          <w:ilvl w:val="0"/>
          <w:numId w:val="48"/>
        </w:numPr>
        <w:rPr>
          <w:rFonts w:asciiTheme="minorHAnsi" w:hAnsiTheme="minorHAnsi" w:cs="Arial"/>
          <w:b/>
          <w:sz w:val="24"/>
          <w:szCs w:val="24"/>
        </w:rPr>
      </w:pPr>
      <w:r w:rsidRPr="00F67DFE">
        <w:rPr>
          <w:rFonts w:asciiTheme="minorHAnsi" w:hAnsiTheme="minorHAnsi" w:cs="Arial"/>
          <w:sz w:val="24"/>
          <w:szCs w:val="24"/>
        </w:rPr>
        <w:t xml:space="preserve">an </w:t>
      </w:r>
      <w:proofErr w:type="gramStart"/>
      <w:r w:rsidR="005D6F98" w:rsidRPr="00F67DFE">
        <w:rPr>
          <w:rFonts w:asciiTheme="minorHAnsi" w:hAnsiTheme="minorHAnsi" w:cs="Arial"/>
          <w:sz w:val="24"/>
          <w:szCs w:val="24"/>
        </w:rPr>
        <w:t xml:space="preserve">individual </w:t>
      </w:r>
      <w:r w:rsidRPr="00F67DFE">
        <w:rPr>
          <w:rFonts w:asciiTheme="minorHAnsi" w:hAnsiTheme="minorHAnsi" w:cs="Arial"/>
          <w:sz w:val="24"/>
          <w:szCs w:val="24"/>
        </w:rPr>
        <w:t>objects</w:t>
      </w:r>
      <w:proofErr w:type="gramEnd"/>
      <w:r w:rsidRPr="00F67DFE">
        <w:rPr>
          <w:rFonts w:asciiTheme="minorHAnsi" w:hAnsiTheme="minorHAnsi" w:cs="Arial"/>
          <w:sz w:val="24"/>
          <w:szCs w:val="24"/>
        </w:rPr>
        <w:t xml:space="preserve"> to the processing of the data and the school is considering whether its legitimate grounds override those of the individual in question.</w:t>
      </w:r>
    </w:p>
    <w:p w14:paraId="69965153" w14:textId="015E903D" w:rsidR="00EC7F4F" w:rsidRPr="00F67DFE" w:rsidRDefault="006D27A4" w:rsidP="00D5221D">
      <w:pPr>
        <w:pStyle w:val="NoSpacing"/>
        <w:numPr>
          <w:ilvl w:val="0"/>
          <w:numId w:val="49"/>
        </w:numPr>
        <w:rPr>
          <w:rFonts w:asciiTheme="minorHAnsi" w:hAnsiTheme="minorHAnsi" w:cs="Arial"/>
          <w:b/>
          <w:sz w:val="24"/>
          <w:szCs w:val="24"/>
        </w:rPr>
      </w:pPr>
      <w:r>
        <w:rPr>
          <w:rFonts w:asciiTheme="minorHAnsi" w:hAnsiTheme="minorHAnsi" w:cs="Arial"/>
          <w:sz w:val="24"/>
          <w:szCs w:val="24"/>
        </w:rPr>
        <w:t>Pewsey Vale</w:t>
      </w:r>
      <w:r w:rsidR="00EC7F4F" w:rsidRPr="00F67DFE">
        <w:rPr>
          <w:rFonts w:asciiTheme="minorHAnsi" w:hAnsiTheme="minorHAnsi" w:cs="Arial"/>
          <w:sz w:val="24"/>
          <w:szCs w:val="24"/>
        </w:rPr>
        <w:t xml:space="preserve"> </w:t>
      </w:r>
      <w:r>
        <w:rPr>
          <w:rFonts w:asciiTheme="minorHAnsi" w:hAnsiTheme="minorHAnsi" w:cs="Arial"/>
          <w:sz w:val="24"/>
          <w:szCs w:val="24"/>
        </w:rPr>
        <w:t>S</w:t>
      </w:r>
      <w:r w:rsidR="00EC7F4F" w:rsidRPr="00F67DFE">
        <w:rPr>
          <w:rFonts w:asciiTheme="minorHAnsi" w:hAnsiTheme="minorHAnsi" w:cs="Arial"/>
          <w:sz w:val="24"/>
          <w:szCs w:val="24"/>
        </w:rPr>
        <w:t>chool can refuse to comply with a request for restriction if we believe the request to be manifestly unfounded or excessive (</w:t>
      </w:r>
      <w:proofErr w:type="gramStart"/>
      <w:r w:rsidR="00EC7F4F" w:rsidRPr="00F67DFE">
        <w:rPr>
          <w:rFonts w:asciiTheme="minorHAnsi" w:hAnsiTheme="minorHAnsi" w:cs="Arial"/>
          <w:sz w:val="24"/>
          <w:szCs w:val="24"/>
        </w:rPr>
        <w:t>taking into account</w:t>
      </w:r>
      <w:proofErr w:type="gramEnd"/>
      <w:r w:rsidR="00EC7F4F" w:rsidRPr="00F67DFE">
        <w:rPr>
          <w:rFonts w:asciiTheme="minorHAnsi" w:hAnsiTheme="minorHAnsi" w:cs="Arial"/>
          <w:sz w:val="24"/>
          <w:szCs w:val="24"/>
        </w:rPr>
        <w:t xml:space="preserve"> whether it </w:t>
      </w:r>
      <w:r w:rsidR="00EC7F4F" w:rsidRPr="00F67DFE">
        <w:rPr>
          <w:rFonts w:asciiTheme="minorHAnsi" w:hAnsiTheme="minorHAnsi" w:cs="Arial"/>
          <w:sz w:val="24"/>
          <w:szCs w:val="24"/>
        </w:rPr>
        <w:lastRenderedPageBreak/>
        <w:t>is repetitive in nature) and we may either refuse to deal with the request or reserve the right to charge a</w:t>
      </w:r>
      <w:r>
        <w:rPr>
          <w:rFonts w:asciiTheme="minorHAnsi" w:hAnsiTheme="minorHAnsi" w:cs="Arial"/>
          <w:sz w:val="24"/>
          <w:szCs w:val="24"/>
        </w:rPr>
        <w:t xml:space="preserve"> fee in order to deal with it</w:t>
      </w:r>
    </w:p>
    <w:p w14:paraId="46BAC3A7" w14:textId="051FD7C9" w:rsidR="00EC7F4F" w:rsidRPr="00F67DFE" w:rsidRDefault="00EC7F4F" w:rsidP="00D5221D">
      <w:pPr>
        <w:pStyle w:val="NoSpacing"/>
        <w:numPr>
          <w:ilvl w:val="0"/>
          <w:numId w:val="49"/>
        </w:numPr>
        <w:rPr>
          <w:rFonts w:asciiTheme="minorHAnsi" w:hAnsiTheme="minorHAnsi" w:cs="Arial"/>
          <w:b/>
          <w:sz w:val="24"/>
          <w:szCs w:val="24"/>
        </w:rPr>
      </w:pPr>
      <w:r w:rsidRPr="00F67DFE">
        <w:rPr>
          <w:rFonts w:asciiTheme="minorHAnsi" w:hAnsiTheme="minorHAnsi" w:cs="Arial"/>
          <w:sz w:val="24"/>
          <w:szCs w:val="24"/>
        </w:rPr>
        <w:t>We will justify our decision for any action we take in writing.  In the event that we do refuse to comply</w:t>
      </w:r>
      <w:r w:rsidR="005D6F98" w:rsidRPr="00F67DFE">
        <w:rPr>
          <w:rFonts w:asciiTheme="minorHAnsi" w:hAnsiTheme="minorHAnsi" w:cs="Arial"/>
          <w:sz w:val="24"/>
          <w:szCs w:val="24"/>
        </w:rPr>
        <w:t xml:space="preserve"> or wish to charge a fee</w:t>
      </w:r>
      <w:r w:rsidRPr="00F67DFE">
        <w:rPr>
          <w:rFonts w:asciiTheme="minorHAnsi" w:hAnsiTheme="minorHAnsi" w:cs="Arial"/>
          <w:sz w:val="24"/>
          <w:szCs w:val="24"/>
        </w:rPr>
        <w:t>, individuals will be informed within one month of the receipt of the request (with exceptions being made for school holidays) and will advise individuals of our reasons, their rights to make a complaint to the ICO and their r</w:t>
      </w:r>
      <w:r w:rsidR="006D27A4">
        <w:rPr>
          <w:rFonts w:asciiTheme="minorHAnsi" w:hAnsiTheme="minorHAnsi" w:cs="Arial"/>
          <w:sz w:val="24"/>
          <w:szCs w:val="24"/>
        </w:rPr>
        <w:t>ights to seek a judicial remedy</w:t>
      </w:r>
    </w:p>
    <w:p w14:paraId="05F0CA18" w14:textId="47037252" w:rsidR="00EC7F4F" w:rsidRPr="00F67DFE" w:rsidRDefault="00EC7F4F" w:rsidP="00D5221D">
      <w:pPr>
        <w:pStyle w:val="NoSpacing"/>
        <w:numPr>
          <w:ilvl w:val="0"/>
          <w:numId w:val="50"/>
        </w:numPr>
        <w:rPr>
          <w:rFonts w:asciiTheme="minorHAnsi" w:hAnsiTheme="minorHAnsi" w:cs="Arial"/>
          <w:b/>
          <w:sz w:val="24"/>
          <w:szCs w:val="24"/>
        </w:rPr>
      </w:pPr>
      <w:r w:rsidRPr="00F67DFE">
        <w:rPr>
          <w:rFonts w:asciiTheme="minorHAnsi" w:hAnsiTheme="minorHAnsi" w:cs="Arial"/>
          <w:sz w:val="24"/>
          <w:szCs w:val="24"/>
        </w:rPr>
        <w:t xml:space="preserve">Should the school decide it is appropriate to charge a fee or believe that we require additional information to identify an </w:t>
      </w:r>
      <w:r w:rsidR="005D6F98" w:rsidRPr="00F67DFE">
        <w:rPr>
          <w:rFonts w:asciiTheme="minorHAnsi" w:hAnsiTheme="minorHAnsi" w:cs="Arial"/>
          <w:sz w:val="24"/>
          <w:szCs w:val="24"/>
        </w:rPr>
        <w:t xml:space="preserve">individual, </w:t>
      </w:r>
      <w:r w:rsidRPr="00F67DFE">
        <w:rPr>
          <w:rFonts w:asciiTheme="minorHAnsi" w:hAnsiTheme="minorHAnsi" w:cs="Arial"/>
          <w:sz w:val="24"/>
          <w:szCs w:val="24"/>
        </w:rPr>
        <w:t>no further action will be taken before that fee is received, after which the school</w:t>
      </w:r>
      <w:r w:rsidR="006D27A4">
        <w:rPr>
          <w:rFonts w:asciiTheme="minorHAnsi" w:hAnsiTheme="minorHAnsi" w:cs="Arial"/>
          <w:sz w:val="24"/>
          <w:szCs w:val="24"/>
        </w:rPr>
        <w:t xml:space="preserve"> still has one month to respond</w:t>
      </w:r>
    </w:p>
    <w:p w14:paraId="0185A7D4" w14:textId="082508F9" w:rsidR="00EC7F4F" w:rsidRPr="00F67DFE" w:rsidRDefault="00EC7F4F" w:rsidP="00D5221D">
      <w:pPr>
        <w:pStyle w:val="NoSpacing"/>
        <w:numPr>
          <w:ilvl w:val="0"/>
          <w:numId w:val="46"/>
        </w:numPr>
        <w:rPr>
          <w:rFonts w:asciiTheme="minorHAnsi" w:hAnsiTheme="minorHAnsi" w:cs="Arial"/>
          <w:sz w:val="24"/>
          <w:szCs w:val="24"/>
        </w:rPr>
      </w:pPr>
      <w:r w:rsidRPr="00F67DFE">
        <w:rPr>
          <w:rFonts w:asciiTheme="minorHAnsi" w:hAnsiTheme="minorHAnsi" w:cs="Arial"/>
          <w:b/>
          <w:sz w:val="24"/>
          <w:szCs w:val="24"/>
        </w:rPr>
        <w:t>Right to data portability</w:t>
      </w:r>
      <w:r w:rsidRPr="00F67DFE">
        <w:rPr>
          <w:rFonts w:asciiTheme="minorHAnsi" w:hAnsiTheme="minorHAnsi" w:cs="Arial"/>
          <w:sz w:val="24"/>
          <w:szCs w:val="24"/>
        </w:rPr>
        <w:t xml:space="preserve">:  </w:t>
      </w:r>
      <w:r w:rsidRPr="00F67DFE">
        <w:rPr>
          <w:rFonts w:asciiTheme="minorHAnsi" w:hAnsiTheme="minorHAnsi"/>
          <w:color w:val="000000"/>
          <w:sz w:val="24"/>
          <w:szCs w:val="24"/>
          <w:shd w:val="clear" w:color="auto" w:fill="FFFFFF"/>
        </w:rPr>
        <w:t xml:space="preserve">The right to data portability gives individuals the right to receive personal data they have provided to a controller in a structured, commonly used and </w:t>
      </w:r>
      <w:proofErr w:type="gramStart"/>
      <w:r w:rsidRPr="00F67DFE">
        <w:rPr>
          <w:rFonts w:asciiTheme="minorHAnsi" w:hAnsiTheme="minorHAnsi"/>
          <w:color w:val="000000"/>
          <w:sz w:val="24"/>
          <w:szCs w:val="24"/>
          <w:shd w:val="clear" w:color="auto" w:fill="FFFFFF"/>
        </w:rPr>
        <w:t>machine readable</w:t>
      </w:r>
      <w:proofErr w:type="gramEnd"/>
      <w:r w:rsidRPr="00F67DFE">
        <w:rPr>
          <w:rFonts w:asciiTheme="minorHAnsi" w:hAnsiTheme="minorHAnsi"/>
          <w:color w:val="000000"/>
          <w:sz w:val="24"/>
          <w:szCs w:val="24"/>
          <w:shd w:val="clear" w:color="auto" w:fill="FFFFFF"/>
        </w:rPr>
        <w:t xml:space="preserve"> format. It also gives them the right to request that a controller transmits this data</w:t>
      </w:r>
      <w:r w:rsidR="006D27A4">
        <w:rPr>
          <w:rFonts w:asciiTheme="minorHAnsi" w:hAnsiTheme="minorHAnsi"/>
          <w:color w:val="000000"/>
          <w:sz w:val="24"/>
          <w:szCs w:val="24"/>
          <w:shd w:val="clear" w:color="auto" w:fill="FFFFFF"/>
        </w:rPr>
        <w:t xml:space="preserve"> directly to another controller</w:t>
      </w:r>
    </w:p>
    <w:p w14:paraId="7F8430D3" w14:textId="77777777" w:rsidR="00EC7F4F" w:rsidRPr="00F67DFE" w:rsidRDefault="00EC7F4F" w:rsidP="00D5221D">
      <w:pPr>
        <w:pStyle w:val="NoSpacing"/>
        <w:numPr>
          <w:ilvl w:val="0"/>
          <w:numId w:val="51"/>
        </w:numPr>
        <w:rPr>
          <w:rFonts w:asciiTheme="minorHAnsi" w:hAnsiTheme="minorHAnsi" w:cs="Arial"/>
          <w:sz w:val="24"/>
          <w:szCs w:val="24"/>
        </w:rPr>
      </w:pPr>
      <w:r w:rsidRPr="00F67DFE">
        <w:rPr>
          <w:rFonts w:asciiTheme="minorHAnsi" w:hAnsiTheme="minorHAnsi" w:cs="Arial"/>
          <w:sz w:val="24"/>
          <w:szCs w:val="24"/>
        </w:rPr>
        <w:t>T</w:t>
      </w:r>
      <w:r w:rsidRPr="00F67DFE">
        <w:rPr>
          <w:rFonts w:asciiTheme="minorHAnsi" w:eastAsia="Times New Roman" w:hAnsiTheme="minorHAnsi"/>
          <w:color w:val="000000"/>
          <w:sz w:val="24"/>
          <w:szCs w:val="24"/>
          <w:lang w:eastAsia="en-GB"/>
        </w:rPr>
        <w:t>he right to data portability only applies when:</w:t>
      </w:r>
    </w:p>
    <w:p w14:paraId="0D52136E" w14:textId="77777777" w:rsidR="00EC7F4F" w:rsidRPr="00F67DFE" w:rsidRDefault="00EC7F4F" w:rsidP="00D5221D">
      <w:pPr>
        <w:numPr>
          <w:ilvl w:val="0"/>
          <w:numId w:val="52"/>
        </w:numPr>
        <w:shd w:val="clear" w:color="auto" w:fill="FFFFFF"/>
        <w:spacing w:line="240" w:lineRule="auto"/>
        <w:rPr>
          <w:rFonts w:eastAsia="Times New Roman" w:cs="Times New Roman"/>
          <w:color w:val="000000"/>
          <w:sz w:val="24"/>
          <w:szCs w:val="24"/>
          <w:lang w:eastAsia="en-GB"/>
        </w:rPr>
      </w:pPr>
      <w:r w:rsidRPr="00F67DFE">
        <w:rPr>
          <w:rFonts w:eastAsia="Times New Roman" w:cs="Times New Roman"/>
          <w:color w:val="000000"/>
          <w:sz w:val="24"/>
          <w:szCs w:val="24"/>
          <w:lang w:eastAsia="en-GB"/>
        </w:rPr>
        <w:t>the lawful basis for processing this information is consent </w:t>
      </w:r>
      <w:r w:rsidRPr="00F67DFE">
        <w:rPr>
          <w:rFonts w:eastAsia="Times New Roman" w:cs="Times New Roman"/>
          <w:b/>
          <w:bCs/>
          <w:color w:val="000000"/>
          <w:sz w:val="24"/>
          <w:szCs w:val="24"/>
          <w:lang w:eastAsia="en-GB"/>
        </w:rPr>
        <w:t>or</w:t>
      </w:r>
      <w:r w:rsidRPr="00F67DFE">
        <w:rPr>
          <w:rFonts w:eastAsia="Times New Roman" w:cs="Times New Roman"/>
          <w:color w:val="000000"/>
          <w:sz w:val="24"/>
          <w:szCs w:val="24"/>
          <w:lang w:eastAsia="en-GB"/>
        </w:rPr>
        <w:t> for the performance of a contract; and</w:t>
      </w:r>
    </w:p>
    <w:p w14:paraId="20C01CE2" w14:textId="77777777" w:rsidR="00EC7F4F" w:rsidRPr="00F67DFE" w:rsidRDefault="00EC7F4F" w:rsidP="00D5221D">
      <w:pPr>
        <w:numPr>
          <w:ilvl w:val="0"/>
          <w:numId w:val="52"/>
        </w:numPr>
        <w:shd w:val="clear" w:color="auto" w:fill="FFFFFF"/>
        <w:spacing w:line="240" w:lineRule="auto"/>
        <w:rPr>
          <w:rFonts w:eastAsia="Times New Roman" w:cs="Times New Roman"/>
          <w:color w:val="000000"/>
          <w:sz w:val="24"/>
          <w:szCs w:val="24"/>
          <w:lang w:eastAsia="en-GB"/>
        </w:rPr>
      </w:pPr>
      <w:r w:rsidRPr="00F67DFE">
        <w:rPr>
          <w:rFonts w:eastAsia="Times New Roman" w:cs="Times New Roman"/>
          <w:color w:val="000000"/>
          <w:sz w:val="24"/>
          <w:szCs w:val="24"/>
          <w:lang w:eastAsia="en-GB"/>
        </w:rPr>
        <w:t>the school is carrying out the processing by automated means (</w:t>
      </w:r>
      <w:proofErr w:type="spellStart"/>
      <w:r w:rsidRPr="00F67DFE">
        <w:rPr>
          <w:rFonts w:eastAsia="Times New Roman" w:cs="Times New Roman"/>
          <w:color w:val="000000"/>
          <w:sz w:val="24"/>
          <w:szCs w:val="24"/>
          <w:lang w:eastAsia="en-GB"/>
        </w:rPr>
        <w:t>ie</w:t>
      </w:r>
      <w:proofErr w:type="spellEnd"/>
      <w:r w:rsidRPr="00F67DFE">
        <w:rPr>
          <w:rFonts w:eastAsia="Times New Roman" w:cs="Times New Roman"/>
          <w:color w:val="000000"/>
          <w:sz w:val="24"/>
          <w:szCs w:val="24"/>
          <w:lang w:eastAsia="en-GB"/>
        </w:rPr>
        <w:t xml:space="preserve"> excluding paper files)</w:t>
      </w:r>
    </w:p>
    <w:p w14:paraId="0520CD3E" w14:textId="77777777" w:rsidR="005D6F98" w:rsidRPr="00F67DFE" w:rsidRDefault="00333214" w:rsidP="007D280E">
      <w:pPr>
        <w:pStyle w:val="NoSpacing"/>
        <w:numPr>
          <w:ilvl w:val="0"/>
          <w:numId w:val="21"/>
        </w:numPr>
        <w:rPr>
          <w:rFonts w:asciiTheme="minorHAnsi" w:hAnsiTheme="minorHAnsi" w:cs="Arial"/>
          <w:sz w:val="24"/>
          <w:szCs w:val="24"/>
        </w:rPr>
      </w:pPr>
      <w:r w:rsidRPr="00F67DFE">
        <w:rPr>
          <w:rFonts w:asciiTheme="minorHAnsi" w:hAnsiTheme="minorHAnsi" w:cs="Arial"/>
          <w:b/>
          <w:sz w:val="24"/>
          <w:szCs w:val="24"/>
        </w:rPr>
        <w:t>Right to object</w:t>
      </w:r>
      <w:r w:rsidRPr="00F67DFE">
        <w:rPr>
          <w:rFonts w:asciiTheme="minorHAnsi" w:hAnsiTheme="minorHAnsi" w:cs="Arial"/>
          <w:sz w:val="24"/>
          <w:szCs w:val="24"/>
        </w:rPr>
        <w:t>:</w:t>
      </w:r>
      <w:r w:rsidR="00EC7F4F" w:rsidRPr="00F67DFE">
        <w:rPr>
          <w:rFonts w:asciiTheme="minorHAnsi" w:hAnsiTheme="minorHAnsi" w:cs="Arial"/>
          <w:sz w:val="24"/>
          <w:szCs w:val="24"/>
        </w:rPr>
        <w:t xml:space="preserve"> </w:t>
      </w:r>
      <w:r w:rsidR="00195232" w:rsidRPr="00F67DFE">
        <w:rPr>
          <w:rFonts w:asciiTheme="minorHAnsi" w:hAnsiTheme="minorHAnsi"/>
          <w:sz w:val="24"/>
          <w:szCs w:val="24"/>
        </w:rPr>
        <w:t>Where applicable, individuals</w:t>
      </w:r>
      <w:r w:rsidRPr="00F67DFE">
        <w:rPr>
          <w:rFonts w:asciiTheme="minorHAnsi" w:hAnsiTheme="minorHAnsi"/>
          <w:sz w:val="24"/>
          <w:szCs w:val="24"/>
        </w:rPr>
        <w:t xml:space="preserve"> have the right to object o</w:t>
      </w:r>
      <w:r w:rsidR="00195232" w:rsidRPr="00F67DFE">
        <w:rPr>
          <w:rFonts w:asciiTheme="minorHAnsi" w:hAnsiTheme="minorHAnsi"/>
          <w:sz w:val="24"/>
          <w:szCs w:val="24"/>
        </w:rPr>
        <w:t>n “grounds relating to their</w:t>
      </w:r>
      <w:r w:rsidRPr="00F67DFE">
        <w:rPr>
          <w:rFonts w:asciiTheme="minorHAnsi" w:hAnsiTheme="minorHAnsi"/>
          <w:sz w:val="24"/>
          <w:szCs w:val="24"/>
        </w:rPr>
        <w:t xml:space="preserve"> particular situation”.  </w:t>
      </w:r>
    </w:p>
    <w:p w14:paraId="566E6D68" w14:textId="1FC59F19" w:rsidR="0091493A" w:rsidRPr="00F67DFE" w:rsidRDefault="005D6F98" w:rsidP="00D5221D">
      <w:pPr>
        <w:pStyle w:val="NoSpacing"/>
        <w:numPr>
          <w:ilvl w:val="0"/>
          <w:numId w:val="53"/>
        </w:numPr>
        <w:rPr>
          <w:rFonts w:asciiTheme="minorHAnsi" w:hAnsiTheme="minorHAnsi" w:cs="Arial"/>
          <w:sz w:val="24"/>
          <w:szCs w:val="24"/>
        </w:rPr>
      </w:pPr>
      <w:r w:rsidRPr="00F67DFE">
        <w:rPr>
          <w:rFonts w:asciiTheme="minorHAnsi" w:hAnsiTheme="minorHAnsi"/>
          <w:sz w:val="24"/>
          <w:szCs w:val="24"/>
        </w:rPr>
        <w:t xml:space="preserve">Where an individual </w:t>
      </w:r>
      <w:r w:rsidR="007D280E" w:rsidRPr="00F67DFE">
        <w:rPr>
          <w:rFonts w:asciiTheme="minorHAnsi" w:hAnsiTheme="minorHAnsi"/>
          <w:sz w:val="24"/>
          <w:szCs w:val="24"/>
        </w:rPr>
        <w:t>exercises</w:t>
      </w:r>
      <w:r w:rsidRPr="00F67DFE">
        <w:rPr>
          <w:rFonts w:asciiTheme="minorHAnsi" w:hAnsiTheme="minorHAnsi"/>
          <w:sz w:val="24"/>
          <w:szCs w:val="24"/>
        </w:rPr>
        <w:t xml:space="preserve"> their right to </w:t>
      </w:r>
      <w:proofErr w:type="gramStart"/>
      <w:r w:rsidRPr="00F67DFE">
        <w:rPr>
          <w:rFonts w:asciiTheme="minorHAnsi" w:hAnsiTheme="minorHAnsi"/>
          <w:sz w:val="24"/>
          <w:szCs w:val="24"/>
        </w:rPr>
        <w:t>object,  we</w:t>
      </w:r>
      <w:proofErr w:type="gramEnd"/>
      <w:r w:rsidRPr="00F67DFE">
        <w:rPr>
          <w:rFonts w:asciiTheme="minorHAnsi" w:hAnsiTheme="minorHAnsi"/>
          <w:sz w:val="24"/>
          <w:szCs w:val="24"/>
        </w:rPr>
        <w:t xml:space="preserve"> are </w:t>
      </w:r>
      <w:r w:rsidR="00333214" w:rsidRPr="00F67DFE">
        <w:rPr>
          <w:rFonts w:asciiTheme="minorHAnsi" w:hAnsiTheme="minorHAnsi"/>
          <w:sz w:val="24"/>
          <w:szCs w:val="24"/>
        </w:rPr>
        <w:t xml:space="preserve">required to stop processing the personal data </w:t>
      </w:r>
      <w:r w:rsidR="00195232" w:rsidRPr="00F67DFE">
        <w:rPr>
          <w:rFonts w:asciiTheme="minorHAnsi" w:hAnsiTheme="minorHAnsi"/>
          <w:sz w:val="24"/>
          <w:szCs w:val="24"/>
        </w:rPr>
        <w:t>we hold</w:t>
      </w:r>
      <w:r w:rsidR="00333214" w:rsidRPr="00F67DFE">
        <w:rPr>
          <w:rFonts w:asciiTheme="minorHAnsi" w:hAnsiTheme="minorHAnsi"/>
          <w:sz w:val="24"/>
          <w:szCs w:val="24"/>
        </w:rPr>
        <w:t xml:space="preserve"> unless we can demonstrate compelling legitimate grounds for the processing, which override the interests, rights and freedoms of the individual; or the processing is for the establishment, exerc</w:t>
      </w:r>
      <w:r w:rsidR="006D27A4">
        <w:rPr>
          <w:rFonts w:asciiTheme="minorHAnsi" w:hAnsiTheme="minorHAnsi"/>
          <w:sz w:val="24"/>
          <w:szCs w:val="24"/>
        </w:rPr>
        <w:t>ise or defence of legal claims</w:t>
      </w:r>
    </w:p>
    <w:p w14:paraId="65681D39" w14:textId="77777777" w:rsidR="00DE0486" w:rsidRPr="00F67DFE" w:rsidRDefault="00195232" w:rsidP="007D280E">
      <w:pPr>
        <w:pStyle w:val="NoSpacing"/>
        <w:numPr>
          <w:ilvl w:val="0"/>
          <w:numId w:val="22"/>
        </w:numPr>
        <w:rPr>
          <w:rFonts w:asciiTheme="minorHAnsi" w:hAnsiTheme="minorHAnsi" w:cs="Arial"/>
          <w:b/>
          <w:sz w:val="24"/>
          <w:szCs w:val="24"/>
        </w:rPr>
      </w:pPr>
      <w:r w:rsidRPr="00F67DFE">
        <w:rPr>
          <w:rFonts w:asciiTheme="minorHAnsi" w:hAnsiTheme="minorHAnsi"/>
          <w:sz w:val="24"/>
          <w:szCs w:val="24"/>
        </w:rPr>
        <w:t>Individuals are advised on their right</w:t>
      </w:r>
      <w:r w:rsidR="00AF1F61" w:rsidRPr="00F67DFE">
        <w:rPr>
          <w:rFonts w:asciiTheme="minorHAnsi" w:hAnsiTheme="minorHAnsi"/>
          <w:sz w:val="24"/>
          <w:szCs w:val="24"/>
        </w:rPr>
        <w:t xml:space="preserve"> to object in our Privacy Notice</w:t>
      </w:r>
    </w:p>
    <w:p w14:paraId="663609DE" w14:textId="77777777" w:rsidR="00AF1F61" w:rsidRDefault="00AF1F61" w:rsidP="00AF1F61">
      <w:pPr>
        <w:pStyle w:val="NoSpacing"/>
        <w:rPr>
          <w:rFonts w:asciiTheme="minorHAnsi" w:hAnsiTheme="minorHAnsi"/>
          <w:sz w:val="24"/>
          <w:szCs w:val="24"/>
        </w:rPr>
      </w:pPr>
    </w:p>
    <w:p w14:paraId="4ACC91F3" w14:textId="77777777" w:rsidR="00D22A9F" w:rsidRDefault="00D22A9F" w:rsidP="00AF1F61">
      <w:pPr>
        <w:pStyle w:val="NoSpacing"/>
        <w:rPr>
          <w:rFonts w:asciiTheme="minorHAnsi" w:hAnsiTheme="minorHAnsi"/>
          <w:sz w:val="24"/>
          <w:szCs w:val="24"/>
        </w:rPr>
      </w:pPr>
    </w:p>
    <w:p w14:paraId="2507EE32" w14:textId="77777777" w:rsidR="00D22A9F" w:rsidRPr="00F67DFE" w:rsidRDefault="00D22A9F" w:rsidP="00AF1F61">
      <w:pPr>
        <w:pStyle w:val="NoSpacing"/>
        <w:rPr>
          <w:rFonts w:asciiTheme="minorHAnsi" w:hAnsiTheme="minorHAnsi"/>
          <w:sz w:val="24"/>
          <w:szCs w:val="24"/>
        </w:rPr>
      </w:pPr>
    </w:p>
    <w:p w14:paraId="422574A5" w14:textId="77777777" w:rsidR="00F43707" w:rsidRPr="00F67DFE" w:rsidRDefault="00F43707" w:rsidP="00D5221D">
      <w:pPr>
        <w:pStyle w:val="NoSpacing"/>
        <w:numPr>
          <w:ilvl w:val="0"/>
          <w:numId w:val="58"/>
        </w:numPr>
        <w:rPr>
          <w:rFonts w:asciiTheme="minorHAnsi" w:hAnsiTheme="minorHAnsi" w:cs="Arial"/>
          <w:b/>
          <w:sz w:val="24"/>
          <w:szCs w:val="24"/>
          <w:u w:val="single"/>
        </w:rPr>
      </w:pPr>
      <w:r w:rsidRPr="00F67DFE">
        <w:rPr>
          <w:rFonts w:asciiTheme="minorHAnsi" w:hAnsiTheme="minorHAnsi" w:cs="Arial"/>
          <w:b/>
          <w:sz w:val="24"/>
          <w:szCs w:val="24"/>
          <w:u w:val="single"/>
        </w:rPr>
        <w:t>Privacy Notices:</w:t>
      </w:r>
    </w:p>
    <w:p w14:paraId="31F8C678" w14:textId="77777777" w:rsidR="00AE136F" w:rsidRPr="00F67DFE" w:rsidRDefault="00F43707" w:rsidP="007D280E">
      <w:pPr>
        <w:pStyle w:val="NoSpacing"/>
        <w:numPr>
          <w:ilvl w:val="0"/>
          <w:numId w:val="21"/>
        </w:numPr>
        <w:rPr>
          <w:rFonts w:asciiTheme="minorHAnsi" w:hAnsiTheme="minorHAnsi" w:cs="Arial"/>
          <w:sz w:val="24"/>
          <w:szCs w:val="24"/>
        </w:rPr>
      </w:pPr>
      <w:r w:rsidRPr="00F67DFE">
        <w:rPr>
          <w:rFonts w:asciiTheme="minorHAnsi" w:hAnsiTheme="minorHAnsi" w:cs="Arial"/>
          <w:sz w:val="24"/>
          <w:szCs w:val="24"/>
        </w:rPr>
        <w:t xml:space="preserve">The school, in compliance with the requirements of the GDPR, will issue Privacy Notices to </w:t>
      </w:r>
      <w:r w:rsidR="00AE136F" w:rsidRPr="00F67DFE">
        <w:rPr>
          <w:rFonts w:asciiTheme="minorHAnsi" w:hAnsiTheme="minorHAnsi" w:cs="Arial"/>
          <w:sz w:val="24"/>
          <w:szCs w:val="24"/>
        </w:rPr>
        <w:t>all individuals on whom we hold data, at the time that they join our school, namely:</w:t>
      </w:r>
    </w:p>
    <w:p w14:paraId="2FE2ABFB" w14:textId="77777777" w:rsidR="00AE136F" w:rsidRPr="00F67DFE" w:rsidRDefault="00F43707" w:rsidP="00D5221D">
      <w:pPr>
        <w:pStyle w:val="NoSpacing"/>
        <w:numPr>
          <w:ilvl w:val="0"/>
          <w:numId w:val="43"/>
        </w:numPr>
        <w:rPr>
          <w:rFonts w:asciiTheme="minorHAnsi" w:hAnsiTheme="minorHAnsi" w:cs="Arial"/>
          <w:sz w:val="24"/>
          <w:szCs w:val="24"/>
        </w:rPr>
      </w:pPr>
      <w:r w:rsidRPr="00F67DFE">
        <w:rPr>
          <w:rFonts w:asciiTheme="minorHAnsi" w:hAnsiTheme="minorHAnsi" w:cs="Arial"/>
          <w:sz w:val="24"/>
          <w:szCs w:val="24"/>
        </w:rPr>
        <w:t xml:space="preserve">pupils </w:t>
      </w:r>
      <w:commentRangeStart w:id="5"/>
      <w:r w:rsidRPr="00F67DFE">
        <w:rPr>
          <w:rFonts w:asciiTheme="minorHAnsi" w:hAnsiTheme="minorHAnsi" w:cs="Arial"/>
          <w:sz w:val="24"/>
          <w:szCs w:val="24"/>
        </w:rPr>
        <w:t xml:space="preserve">(via their parents), </w:t>
      </w:r>
      <w:commentRangeEnd w:id="5"/>
      <w:r w:rsidR="00A32C4A" w:rsidRPr="00F67DFE">
        <w:rPr>
          <w:rStyle w:val="CommentReference"/>
          <w:rFonts w:asciiTheme="minorHAnsi" w:eastAsiaTheme="minorHAnsi" w:hAnsiTheme="minorHAnsi" w:cstheme="minorBidi"/>
          <w:sz w:val="24"/>
          <w:szCs w:val="24"/>
        </w:rPr>
        <w:commentReference w:id="5"/>
      </w:r>
    </w:p>
    <w:p w14:paraId="25EC937A" w14:textId="77777777" w:rsidR="00AE136F" w:rsidRPr="00F67DFE" w:rsidRDefault="00F43707" w:rsidP="00D5221D">
      <w:pPr>
        <w:pStyle w:val="NoSpacing"/>
        <w:numPr>
          <w:ilvl w:val="0"/>
          <w:numId w:val="43"/>
        </w:numPr>
        <w:rPr>
          <w:rFonts w:asciiTheme="minorHAnsi" w:hAnsiTheme="minorHAnsi" w:cs="Arial"/>
          <w:sz w:val="24"/>
          <w:szCs w:val="24"/>
        </w:rPr>
      </w:pPr>
      <w:r w:rsidRPr="00F67DFE">
        <w:rPr>
          <w:rFonts w:asciiTheme="minorHAnsi" w:hAnsiTheme="minorHAnsi" w:cs="Arial"/>
          <w:sz w:val="24"/>
          <w:szCs w:val="24"/>
        </w:rPr>
        <w:t xml:space="preserve">parents </w:t>
      </w:r>
    </w:p>
    <w:p w14:paraId="7FE27A3F" w14:textId="77777777" w:rsidR="00AE136F" w:rsidRPr="00F67DFE" w:rsidRDefault="00F43707" w:rsidP="00D5221D">
      <w:pPr>
        <w:pStyle w:val="NoSpacing"/>
        <w:numPr>
          <w:ilvl w:val="0"/>
          <w:numId w:val="43"/>
        </w:numPr>
        <w:rPr>
          <w:rFonts w:asciiTheme="minorHAnsi" w:hAnsiTheme="minorHAnsi" w:cs="Arial"/>
          <w:sz w:val="24"/>
          <w:szCs w:val="24"/>
        </w:rPr>
      </w:pPr>
      <w:r w:rsidRPr="00F67DFE">
        <w:rPr>
          <w:rFonts w:asciiTheme="minorHAnsi" w:hAnsiTheme="minorHAnsi" w:cs="Arial"/>
          <w:sz w:val="24"/>
          <w:szCs w:val="24"/>
        </w:rPr>
        <w:t xml:space="preserve">staff </w:t>
      </w:r>
    </w:p>
    <w:p w14:paraId="2E78B54E" w14:textId="77777777" w:rsidR="00AE136F" w:rsidRPr="00F67DFE" w:rsidRDefault="00AE136F" w:rsidP="00D5221D">
      <w:pPr>
        <w:pStyle w:val="NoSpacing"/>
        <w:numPr>
          <w:ilvl w:val="0"/>
          <w:numId w:val="43"/>
        </w:numPr>
        <w:rPr>
          <w:rFonts w:asciiTheme="minorHAnsi" w:hAnsiTheme="minorHAnsi" w:cs="Arial"/>
          <w:sz w:val="24"/>
          <w:szCs w:val="24"/>
        </w:rPr>
      </w:pPr>
      <w:r w:rsidRPr="00F67DFE">
        <w:rPr>
          <w:rFonts w:asciiTheme="minorHAnsi" w:hAnsiTheme="minorHAnsi" w:cs="Arial"/>
          <w:sz w:val="24"/>
          <w:szCs w:val="24"/>
        </w:rPr>
        <w:t xml:space="preserve">governors </w:t>
      </w:r>
    </w:p>
    <w:p w14:paraId="67D032E5" w14:textId="5CF5E534" w:rsidR="00F43707" w:rsidRPr="00F67DFE" w:rsidRDefault="006D27A4" w:rsidP="00D5221D">
      <w:pPr>
        <w:pStyle w:val="NoSpacing"/>
        <w:numPr>
          <w:ilvl w:val="0"/>
          <w:numId w:val="44"/>
        </w:numPr>
        <w:rPr>
          <w:rFonts w:asciiTheme="minorHAnsi" w:hAnsiTheme="minorHAnsi" w:cs="Arial"/>
          <w:sz w:val="24"/>
          <w:szCs w:val="24"/>
        </w:rPr>
      </w:pPr>
      <w:r>
        <w:rPr>
          <w:rFonts w:asciiTheme="minorHAnsi" w:hAnsiTheme="minorHAnsi" w:cs="Arial"/>
          <w:sz w:val="24"/>
          <w:szCs w:val="24"/>
        </w:rPr>
        <w:t>(See Appendices 1,</w:t>
      </w:r>
      <w:r w:rsidR="00164BA2" w:rsidRPr="00F67DFE">
        <w:rPr>
          <w:rFonts w:asciiTheme="minorHAnsi" w:hAnsiTheme="minorHAnsi" w:cs="Arial"/>
          <w:sz w:val="24"/>
          <w:szCs w:val="24"/>
        </w:rPr>
        <w:t>2</w:t>
      </w:r>
      <w:r w:rsidR="001949F1" w:rsidRPr="00F67DFE">
        <w:rPr>
          <w:rFonts w:asciiTheme="minorHAnsi" w:hAnsiTheme="minorHAnsi" w:cs="Arial"/>
          <w:sz w:val="24"/>
          <w:szCs w:val="24"/>
        </w:rPr>
        <w:t>,</w:t>
      </w:r>
      <w:r w:rsidR="00164BA2" w:rsidRPr="00F67DFE">
        <w:rPr>
          <w:rFonts w:asciiTheme="minorHAnsi" w:hAnsiTheme="minorHAnsi" w:cs="Arial"/>
          <w:sz w:val="24"/>
          <w:szCs w:val="24"/>
        </w:rPr>
        <w:t>3</w:t>
      </w:r>
      <w:r w:rsidR="00AE136F" w:rsidRPr="00F67DFE">
        <w:rPr>
          <w:rFonts w:asciiTheme="minorHAnsi" w:hAnsiTheme="minorHAnsi" w:cs="Arial"/>
          <w:sz w:val="24"/>
          <w:szCs w:val="24"/>
        </w:rPr>
        <w:t xml:space="preserve"> and 4</w:t>
      </w:r>
      <w:r w:rsidR="00725D07" w:rsidRPr="00F67DFE">
        <w:rPr>
          <w:rFonts w:asciiTheme="minorHAnsi" w:hAnsiTheme="minorHAnsi" w:cs="Arial"/>
          <w:sz w:val="24"/>
          <w:szCs w:val="24"/>
        </w:rPr>
        <w:t xml:space="preserve"> </w:t>
      </w:r>
      <w:commentRangeStart w:id="6"/>
      <w:r w:rsidR="00F43707" w:rsidRPr="00F67DFE">
        <w:rPr>
          <w:rFonts w:asciiTheme="minorHAnsi" w:hAnsiTheme="minorHAnsi" w:cs="Arial"/>
          <w:sz w:val="24"/>
          <w:szCs w:val="24"/>
        </w:rPr>
        <w:t xml:space="preserve">Copies of our Privacy Notices to pupils and parents can </w:t>
      </w:r>
      <w:r w:rsidR="00AE136F" w:rsidRPr="00F67DFE">
        <w:rPr>
          <w:rFonts w:asciiTheme="minorHAnsi" w:hAnsiTheme="minorHAnsi" w:cs="Arial"/>
          <w:sz w:val="24"/>
          <w:szCs w:val="24"/>
        </w:rPr>
        <w:t xml:space="preserve">also </w:t>
      </w:r>
      <w:r w:rsidR="00F43707" w:rsidRPr="00F67DFE">
        <w:rPr>
          <w:rFonts w:asciiTheme="minorHAnsi" w:hAnsiTheme="minorHAnsi" w:cs="Arial"/>
          <w:sz w:val="24"/>
          <w:szCs w:val="24"/>
        </w:rPr>
        <w:t>be found on the school website.</w:t>
      </w:r>
      <w:commentRangeEnd w:id="6"/>
      <w:r w:rsidR="00F43707" w:rsidRPr="00F67DFE">
        <w:rPr>
          <w:rStyle w:val="CommentReference"/>
          <w:rFonts w:asciiTheme="minorHAnsi" w:eastAsiaTheme="minorHAnsi" w:hAnsiTheme="minorHAnsi" w:cstheme="minorBidi"/>
          <w:sz w:val="24"/>
          <w:szCs w:val="24"/>
        </w:rPr>
        <w:commentReference w:id="6"/>
      </w:r>
    </w:p>
    <w:p w14:paraId="393D78EC" w14:textId="77777777" w:rsidR="00F43707" w:rsidRPr="00F67DFE" w:rsidRDefault="00F43707" w:rsidP="007D280E">
      <w:pPr>
        <w:pStyle w:val="NoSpacing"/>
        <w:numPr>
          <w:ilvl w:val="0"/>
          <w:numId w:val="21"/>
        </w:numPr>
        <w:rPr>
          <w:rFonts w:asciiTheme="minorHAnsi" w:hAnsiTheme="minorHAnsi" w:cs="Arial"/>
          <w:sz w:val="24"/>
          <w:szCs w:val="24"/>
        </w:rPr>
      </w:pPr>
      <w:r w:rsidRPr="00F67DFE">
        <w:rPr>
          <w:rFonts w:asciiTheme="minorHAnsi" w:hAnsiTheme="minorHAnsi" w:cs="Arial"/>
          <w:sz w:val="24"/>
          <w:szCs w:val="24"/>
        </w:rPr>
        <w:t>Our Privacy notices will contain the following information:</w:t>
      </w:r>
    </w:p>
    <w:p w14:paraId="0654C7A3" w14:textId="77777777" w:rsidR="00F43707" w:rsidRPr="00F67DFE" w:rsidRDefault="00F43707" w:rsidP="007D280E">
      <w:pPr>
        <w:pStyle w:val="NoSpacing"/>
        <w:numPr>
          <w:ilvl w:val="0"/>
          <w:numId w:val="38"/>
        </w:numPr>
        <w:rPr>
          <w:rFonts w:asciiTheme="minorHAnsi" w:hAnsiTheme="minorHAnsi" w:cs="Arial"/>
          <w:sz w:val="24"/>
          <w:szCs w:val="24"/>
        </w:rPr>
      </w:pPr>
      <w:r w:rsidRPr="00F67DFE">
        <w:rPr>
          <w:rFonts w:asciiTheme="minorHAnsi" w:hAnsiTheme="minorHAnsi" w:cs="Arial"/>
          <w:sz w:val="24"/>
          <w:szCs w:val="24"/>
        </w:rPr>
        <w:t>the categories of data that we hold</w:t>
      </w:r>
    </w:p>
    <w:p w14:paraId="7D7B59C8" w14:textId="77777777" w:rsidR="00F43707" w:rsidRPr="00F67DFE" w:rsidRDefault="00F43707" w:rsidP="007D280E">
      <w:pPr>
        <w:pStyle w:val="NoSpacing"/>
        <w:numPr>
          <w:ilvl w:val="0"/>
          <w:numId w:val="38"/>
        </w:numPr>
        <w:rPr>
          <w:rFonts w:asciiTheme="minorHAnsi" w:hAnsiTheme="minorHAnsi" w:cs="Arial"/>
          <w:sz w:val="24"/>
          <w:szCs w:val="24"/>
        </w:rPr>
      </w:pPr>
      <w:r w:rsidRPr="00F67DFE">
        <w:rPr>
          <w:rFonts w:asciiTheme="minorHAnsi" w:hAnsiTheme="minorHAnsi" w:cs="Arial"/>
          <w:sz w:val="24"/>
          <w:szCs w:val="24"/>
        </w:rPr>
        <w:t>why we collect it</w:t>
      </w:r>
    </w:p>
    <w:p w14:paraId="003035E3" w14:textId="77777777" w:rsidR="00F43707" w:rsidRPr="00F67DFE" w:rsidRDefault="00F43707" w:rsidP="007D280E">
      <w:pPr>
        <w:pStyle w:val="NoSpacing"/>
        <w:numPr>
          <w:ilvl w:val="0"/>
          <w:numId w:val="38"/>
        </w:numPr>
        <w:rPr>
          <w:rFonts w:asciiTheme="minorHAnsi" w:hAnsiTheme="minorHAnsi" w:cs="Arial"/>
          <w:sz w:val="24"/>
          <w:szCs w:val="24"/>
        </w:rPr>
      </w:pPr>
      <w:r w:rsidRPr="00F67DFE">
        <w:rPr>
          <w:rFonts w:asciiTheme="minorHAnsi" w:hAnsiTheme="minorHAnsi" w:cs="Arial"/>
          <w:sz w:val="24"/>
          <w:szCs w:val="24"/>
        </w:rPr>
        <w:t>the lawful basis on which we process that data</w:t>
      </w:r>
    </w:p>
    <w:p w14:paraId="548FEC0D" w14:textId="77777777" w:rsidR="00F43707" w:rsidRPr="00F67DFE" w:rsidRDefault="00F43707" w:rsidP="007D280E">
      <w:pPr>
        <w:pStyle w:val="NoSpacing"/>
        <w:numPr>
          <w:ilvl w:val="0"/>
          <w:numId w:val="38"/>
        </w:numPr>
        <w:rPr>
          <w:rFonts w:asciiTheme="minorHAnsi" w:hAnsiTheme="minorHAnsi" w:cs="Arial"/>
          <w:sz w:val="24"/>
          <w:szCs w:val="24"/>
        </w:rPr>
      </w:pPr>
      <w:r w:rsidRPr="00F67DFE">
        <w:rPr>
          <w:rFonts w:asciiTheme="minorHAnsi" w:hAnsiTheme="minorHAnsi" w:cs="Arial"/>
          <w:sz w:val="24"/>
          <w:szCs w:val="24"/>
        </w:rPr>
        <w:t xml:space="preserve">who we share the data with </w:t>
      </w:r>
    </w:p>
    <w:p w14:paraId="305F9D78" w14:textId="77777777" w:rsidR="00F43707" w:rsidRPr="00F67DFE" w:rsidRDefault="00F43707" w:rsidP="007D280E">
      <w:pPr>
        <w:pStyle w:val="NoSpacing"/>
        <w:numPr>
          <w:ilvl w:val="0"/>
          <w:numId w:val="38"/>
        </w:numPr>
        <w:rPr>
          <w:rFonts w:asciiTheme="minorHAnsi" w:hAnsiTheme="minorHAnsi" w:cs="Arial"/>
          <w:sz w:val="24"/>
          <w:szCs w:val="24"/>
        </w:rPr>
      </w:pPr>
      <w:r w:rsidRPr="00F67DFE">
        <w:rPr>
          <w:rFonts w:asciiTheme="minorHAnsi" w:hAnsiTheme="minorHAnsi" w:cs="Arial"/>
          <w:sz w:val="24"/>
          <w:szCs w:val="24"/>
        </w:rPr>
        <w:t>how long we retain the data</w:t>
      </w:r>
    </w:p>
    <w:p w14:paraId="5F28D849" w14:textId="77777777" w:rsidR="00F43707" w:rsidRDefault="00725D07" w:rsidP="007D280E">
      <w:pPr>
        <w:pStyle w:val="NoSpacing"/>
        <w:numPr>
          <w:ilvl w:val="0"/>
          <w:numId w:val="38"/>
        </w:numPr>
        <w:rPr>
          <w:rFonts w:asciiTheme="minorHAnsi" w:hAnsiTheme="minorHAnsi" w:cs="Arial"/>
          <w:sz w:val="24"/>
          <w:szCs w:val="24"/>
        </w:rPr>
      </w:pPr>
      <w:r w:rsidRPr="00F67DFE">
        <w:rPr>
          <w:rFonts w:asciiTheme="minorHAnsi" w:hAnsiTheme="minorHAnsi" w:cs="Arial"/>
          <w:sz w:val="24"/>
          <w:szCs w:val="24"/>
        </w:rPr>
        <w:t xml:space="preserve">your right to access your data and your right to object </w:t>
      </w:r>
    </w:p>
    <w:p w14:paraId="3C49C29D" w14:textId="77777777" w:rsidR="00D22A9F" w:rsidRPr="00F67DFE" w:rsidRDefault="00D22A9F" w:rsidP="00D22A9F">
      <w:pPr>
        <w:pStyle w:val="NoSpacing"/>
        <w:ind w:left="360"/>
        <w:rPr>
          <w:rFonts w:asciiTheme="minorHAnsi" w:hAnsiTheme="minorHAnsi" w:cs="Arial"/>
          <w:sz w:val="24"/>
          <w:szCs w:val="24"/>
        </w:rPr>
      </w:pPr>
    </w:p>
    <w:p w14:paraId="3CFE649A" w14:textId="77777777" w:rsidR="006C54E7" w:rsidRPr="00F67DFE" w:rsidRDefault="006C54E7" w:rsidP="00D5221D">
      <w:pPr>
        <w:pStyle w:val="NoSpacing"/>
        <w:numPr>
          <w:ilvl w:val="0"/>
          <w:numId w:val="58"/>
        </w:numPr>
        <w:rPr>
          <w:rFonts w:asciiTheme="minorHAnsi" w:hAnsiTheme="minorHAnsi" w:cs="Arial"/>
          <w:b/>
          <w:sz w:val="24"/>
          <w:szCs w:val="24"/>
          <w:u w:val="single"/>
        </w:rPr>
      </w:pPr>
      <w:r w:rsidRPr="00F67DFE">
        <w:rPr>
          <w:rFonts w:asciiTheme="minorHAnsi" w:hAnsiTheme="minorHAnsi" w:cs="Arial"/>
          <w:b/>
          <w:sz w:val="24"/>
          <w:szCs w:val="24"/>
          <w:u w:val="single"/>
        </w:rPr>
        <w:t>Documentation</w:t>
      </w:r>
    </w:p>
    <w:p w14:paraId="066639FF" w14:textId="77777777" w:rsidR="006C54E7" w:rsidRPr="00F67DFE" w:rsidRDefault="006C54E7" w:rsidP="007D280E">
      <w:pPr>
        <w:pStyle w:val="NoSpacing"/>
        <w:numPr>
          <w:ilvl w:val="0"/>
          <w:numId w:val="21"/>
        </w:numPr>
        <w:rPr>
          <w:rFonts w:asciiTheme="minorHAnsi" w:hAnsiTheme="minorHAnsi" w:cs="Arial"/>
          <w:sz w:val="24"/>
          <w:szCs w:val="24"/>
        </w:rPr>
      </w:pPr>
      <w:r w:rsidRPr="00F67DFE">
        <w:rPr>
          <w:rFonts w:asciiTheme="minorHAnsi" w:hAnsiTheme="minorHAnsi" w:cs="Arial"/>
          <w:sz w:val="24"/>
          <w:szCs w:val="24"/>
        </w:rPr>
        <w:t>The GDPR contains explicit provisions regarding what we are required to document</w:t>
      </w:r>
      <w:r w:rsidR="00A32C4A" w:rsidRPr="00F67DFE">
        <w:rPr>
          <w:rFonts w:asciiTheme="minorHAnsi" w:hAnsiTheme="minorHAnsi" w:cs="Arial"/>
          <w:sz w:val="24"/>
          <w:szCs w:val="24"/>
        </w:rPr>
        <w:t xml:space="preserve"> regarding the data we control</w:t>
      </w:r>
      <w:r w:rsidRPr="00F67DFE">
        <w:rPr>
          <w:rFonts w:asciiTheme="minorHAnsi" w:hAnsiTheme="minorHAnsi" w:cs="Arial"/>
          <w:sz w:val="24"/>
          <w:szCs w:val="24"/>
        </w:rPr>
        <w:t xml:space="preserve">.  Article 30 states that we must document the following </w:t>
      </w:r>
      <w:r w:rsidRPr="00F67DFE">
        <w:rPr>
          <w:rFonts w:asciiTheme="minorHAnsi" w:hAnsiTheme="minorHAnsi" w:cs="Arial"/>
          <w:sz w:val="24"/>
          <w:szCs w:val="24"/>
        </w:rPr>
        <w:lastRenderedPageBreak/>
        <w:t>information</w:t>
      </w:r>
      <w:r w:rsidR="00AE136F" w:rsidRPr="00F67DFE">
        <w:rPr>
          <w:rFonts w:asciiTheme="minorHAnsi" w:hAnsiTheme="minorHAnsi" w:cs="Arial"/>
          <w:sz w:val="24"/>
          <w:szCs w:val="24"/>
        </w:rPr>
        <w:t xml:space="preserve"> (available both in electronic form on our website and as a paper copy, which can be obtained by request from the school </w:t>
      </w:r>
      <w:proofErr w:type="gramStart"/>
      <w:r w:rsidR="00AE136F" w:rsidRPr="00F67DFE">
        <w:rPr>
          <w:rFonts w:asciiTheme="minorHAnsi" w:hAnsiTheme="minorHAnsi" w:cs="Arial"/>
          <w:sz w:val="24"/>
          <w:szCs w:val="24"/>
        </w:rPr>
        <w:t xml:space="preserve">office </w:t>
      </w:r>
      <w:r w:rsidRPr="00F67DFE">
        <w:rPr>
          <w:rFonts w:asciiTheme="minorHAnsi" w:hAnsiTheme="minorHAnsi" w:cs="Arial"/>
          <w:sz w:val="24"/>
          <w:szCs w:val="24"/>
        </w:rPr>
        <w:t>:</w:t>
      </w:r>
      <w:proofErr w:type="gramEnd"/>
    </w:p>
    <w:p w14:paraId="1ACB9B25" w14:textId="77777777" w:rsidR="006C54E7" w:rsidRPr="00F67DFE" w:rsidRDefault="006C54E7" w:rsidP="007D280E">
      <w:pPr>
        <w:pStyle w:val="NoSpacing"/>
        <w:numPr>
          <w:ilvl w:val="0"/>
          <w:numId w:val="31"/>
        </w:numPr>
        <w:rPr>
          <w:rFonts w:asciiTheme="minorHAnsi" w:hAnsiTheme="minorHAnsi" w:cs="Arial"/>
          <w:sz w:val="24"/>
          <w:szCs w:val="24"/>
        </w:rPr>
      </w:pPr>
      <w:r w:rsidRPr="00F67DFE">
        <w:rPr>
          <w:rFonts w:asciiTheme="minorHAnsi" w:hAnsiTheme="minorHAnsi" w:cs="Arial"/>
          <w:sz w:val="24"/>
          <w:szCs w:val="24"/>
        </w:rPr>
        <w:t>the name and contact details of our organisation</w:t>
      </w:r>
    </w:p>
    <w:p w14:paraId="100B9411" w14:textId="77777777" w:rsidR="00BC765E" w:rsidRPr="00F67DFE" w:rsidRDefault="00BC765E" w:rsidP="007D280E">
      <w:pPr>
        <w:pStyle w:val="NoSpacing"/>
        <w:numPr>
          <w:ilvl w:val="0"/>
          <w:numId w:val="31"/>
        </w:numPr>
        <w:rPr>
          <w:rFonts w:asciiTheme="minorHAnsi" w:hAnsiTheme="minorHAnsi" w:cs="Arial"/>
          <w:sz w:val="24"/>
          <w:szCs w:val="24"/>
        </w:rPr>
      </w:pPr>
      <w:r w:rsidRPr="00F67DFE">
        <w:rPr>
          <w:rFonts w:asciiTheme="minorHAnsi" w:hAnsiTheme="minorHAnsi" w:cs="Arial"/>
          <w:sz w:val="24"/>
          <w:szCs w:val="24"/>
        </w:rPr>
        <w:t>the contact details for our data protection officer</w:t>
      </w:r>
    </w:p>
    <w:p w14:paraId="273BF771" w14:textId="77777777" w:rsidR="00BC765E" w:rsidRPr="00F67DFE" w:rsidRDefault="00BC765E" w:rsidP="007D280E">
      <w:pPr>
        <w:pStyle w:val="NoSpacing"/>
        <w:numPr>
          <w:ilvl w:val="0"/>
          <w:numId w:val="31"/>
        </w:numPr>
        <w:rPr>
          <w:rFonts w:asciiTheme="minorHAnsi" w:hAnsiTheme="minorHAnsi" w:cs="Arial"/>
          <w:sz w:val="24"/>
          <w:szCs w:val="24"/>
        </w:rPr>
      </w:pPr>
      <w:r w:rsidRPr="00F67DFE">
        <w:rPr>
          <w:rFonts w:asciiTheme="minorHAnsi" w:hAnsiTheme="minorHAnsi" w:cs="Arial"/>
          <w:sz w:val="24"/>
          <w:szCs w:val="24"/>
        </w:rPr>
        <w:t>the purpose of our processing</w:t>
      </w:r>
    </w:p>
    <w:p w14:paraId="4290646C" w14:textId="77777777" w:rsidR="00BC765E" w:rsidRPr="00F67DFE" w:rsidRDefault="00BC765E" w:rsidP="007D280E">
      <w:pPr>
        <w:pStyle w:val="NoSpacing"/>
        <w:numPr>
          <w:ilvl w:val="0"/>
          <w:numId w:val="31"/>
        </w:numPr>
        <w:rPr>
          <w:rFonts w:asciiTheme="minorHAnsi" w:hAnsiTheme="minorHAnsi" w:cs="Arial"/>
          <w:sz w:val="24"/>
          <w:szCs w:val="24"/>
        </w:rPr>
      </w:pPr>
      <w:r w:rsidRPr="00F67DFE">
        <w:rPr>
          <w:rFonts w:asciiTheme="minorHAnsi" w:hAnsiTheme="minorHAnsi" w:cs="Arial"/>
          <w:sz w:val="24"/>
          <w:szCs w:val="24"/>
        </w:rPr>
        <w:t>descriptions of the categories of individuals and categories of personal data</w:t>
      </w:r>
    </w:p>
    <w:p w14:paraId="386949D1" w14:textId="77777777" w:rsidR="00BC765E" w:rsidRPr="00F67DFE" w:rsidRDefault="00BC765E" w:rsidP="007D280E">
      <w:pPr>
        <w:pStyle w:val="NoSpacing"/>
        <w:numPr>
          <w:ilvl w:val="0"/>
          <w:numId w:val="31"/>
        </w:numPr>
        <w:rPr>
          <w:rFonts w:asciiTheme="minorHAnsi" w:hAnsiTheme="minorHAnsi" w:cs="Arial"/>
          <w:sz w:val="24"/>
          <w:szCs w:val="24"/>
        </w:rPr>
      </w:pPr>
      <w:r w:rsidRPr="00F67DFE">
        <w:rPr>
          <w:rFonts w:asciiTheme="minorHAnsi" w:hAnsiTheme="minorHAnsi" w:cs="Arial"/>
          <w:sz w:val="24"/>
          <w:szCs w:val="24"/>
        </w:rPr>
        <w:t>who receives the personal data we process</w:t>
      </w:r>
    </w:p>
    <w:p w14:paraId="3A41B4D0" w14:textId="77777777" w:rsidR="00BC765E" w:rsidRPr="00F67DFE" w:rsidRDefault="00BC765E" w:rsidP="007D280E">
      <w:pPr>
        <w:pStyle w:val="NoSpacing"/>
        <w:numPr>
          <w:ilvl w:val="0"/>
          <w:numId w:val="31"/>
        </w:numPr>
        <w:rPr>
          <w:rFonts w:asciiTheme="minorHAnsi" w:hAnsiTheme="minorHAnsi" w:cs="Arial"/>
          <w:sz w:val="24"/>
          <w:szCs w:val="24"/>
        </w:rPr>
      </w:pPr>
      <w:r w:rsidRPr="00F67DFE">
        <w:rPr>
          <w:rFonts w:asciiTheme="minorHAnsi" w:hAnsiTheme="minorHAnsi" w:cs="Arial"/>
          <w:sz w:val="24"/>
          <w:szCs w:val="24"/>
        </w:rPr>
        <w:t>our retention schedules</w:t>
      </w:r>
      <w:r w:rsidR="00A32C4A" w:rsidRPr="00F67DFE">
        <w:rPr>
          <w:rFonts w:asciiTheme="minorHAnsi" w:hAnsiTheme="minorHAnsi" w:cs="Arial"/>
          <w:sz w:val="24"/>
          <w:szCs w:val="24"/>
        </w:rPr>
        <w:t xml:space="preserve"> (which are based on the IRMS Toolkit – Appendix 7)</w:t>
      </w:r>
    </w:p>
    <w:p w14:paraId="05C259E5" w14:textId="77777777" w:rsidR="00BC765E" w:rsidRPr="00F67DFE" w:rsidRDefault="00BC765E" w:rsidP="007D280E">
      <w:pPr>
        <w:pStyle w:val="NoSpacing"/>
        <w:numPr>
          <w:ilvl w:val="0"/>
          <w:numId w:val="31"/>
        </w:numPr>
        <w:rPr>
          <w:rFonts w:asciiTheme="minorHAnsi" w:hAnsiTheme="minorHAnsi" w:cs="Arial"/>
          <w:sz w:val="24"/>
          <w:szCs w:val="24"/>
        </w:rPr>
      </w:pPr>
      <w:commentRangeStart w:id="7"/>
      <w:r w:rsidRPr="00F67DFE">
        <w:rPr>
          <w:rFonts w:asciiTheme="minorHAnsi" w:hAnsiTheme="minorHAnsi" w:cs="Arial"/>
          <w:sz w:val="24"/>
          <w:szCs w:val="24"/>
        </w:rPr>
        <w:t>a description of our technical and organisational security measures (</w:t>
      </w:r>
      <w:r w:rsidR="001949F1" w:rsidRPr="00F67DFE">
        <w:rPr>
          <w:rFonts w:asciiTheme="minorHAnsi" w:hAnsiTheme="minorHAnsi" w:cs="Arial"/>
          <w:sz w:val="24"/>
          <w:szCs w:val="24"/>
        </w:rPr>
        <w:t xml:space="preserve">also </w:t>
      </w:r>
      <w:r w:rsidRPr="00F67DFE">
        <w:rPr>
          <w:rFonts w:asciiTheme="minorHAnsi" w:hAnsiTheme="minorHAnsi" w:cs="Arial"/>
          <w:sz w:val="24"/>
          <w:szCs w:val="24"/>
        </w:rPr>
        <w:t xml:space="preserve">see </w:t>
      </w:r>
      <w:r w:rsidR="001949F1" w:rsidRPr="00F67DFE">
        <w:rPr>
          <w:rFonts w:asciiTheme="minorHAnsi" w:hAnsiTheme="minorHAnsi" w:cs="Arial"/>
          <w:sz w:val="24"/>
          <w:szCs w:val="24"/>
        </w:rPr>
        <w:t xml:space="preserve">the school’s Secure Data Handling Policy - </w:t>
      </w:r>
      <w:r w:rsidRPr="00F67DFE">
        <w:rPr>
          <w:rFonts w:asciiTheme="minorHAnsi" w:hAnsiTheme="minorHAnsi" w:cs="Arial"/>
          <w:sz w:val="24"/>
          <w:szCs w:val="24"/>
        </w:rPr>
        <w:t>Appendix</w:t>
      </w:r>
      <w:r w:rsidR="00A32C4A" w:rsidRPr="00F67DFE">
        <w:rPr>
          <w:rFonts w:asciiTheme="minorHAnsi" w:hAnsiTheme="minorHAnsi" w:cs="Arial"/>
          <w:sz w:val="24"/>
          <w:szCs w:val="24"/>
        </w:rPr>
        <w:t xml:space="preserve"> 5</w:t>
      </w:r>
      <w:r w:rsidRPr="00F67DFE">
        <w:rPr>
          <w:rFonts w:asciiTheme="minorHAnsi" w:hAnsiTheme="minorHAnsi" w:cs="Arial"/>
          <w:sz w:val="24"/>
          <w:szCs w:val="24"/>
        </w:rPr>
        <w:t>)</w:t>
      </w:r>
      <w:commentRangeEnd w:id="7"/>
      <w:r w:rsidRPr="00F67DFE">
        <w:rPr>
          <w:rStyle w:val="CommentReference"/>
          <w:rFonts w:asciiTheme="minorHAnsi" w:eastAsiaTheme="minorHAnsi" w:hAnsiTheme="minorHAnsi" w:cstheme="minorBidi"/>
          <w:sz w:val="24"/>
          <w:szCs w:val="24"/>
        </w:rPr>
        <w:commentReference w:id="7"/>
      </w:r>
    </w:p>
    <w:p w14:paraId="0BFF60DD" w14:textId="77777777" w:rsidR="00BC765E" w:rsidRPr="00F67DFE" w:rsidRDefault="00BC765E" w:rsidP="007D280E">
      <w:pPr>
        <w:pStyle w:val="NoSpacing"/>
        <w:numPr>
          <w:ilvl w:val="0"/>
          <w:numId w:val="32"/>
        </w:numPr>
        <w:rPr>
          <w:rFonts w:asciiTheme="minorHAnsi" w:hAnsiTheme="minorHAnsi" w:cs="Arial"/>
          <w:sz w:val="24"/>
          <w:szCs w:val="24"/>
        </w:rPr>
      </w:pPr>
      <w:r w:rsidRPr="00F67DFE">
        <w:rPr>
          <w:rFonts w:asciiTheme="minorHAnsi" w:hAnsiTheme="minorHAnsi" w:cs="Arial"/>
          <w:sz w:val="24"/>
          <w:szCs w:val="24"/>
        </w:rPr>
        <w:t>To this end, we have produced and maintained an ‘Information Asset Register</w:t>
      </w:r>
      <w:r w:rsidR="00164BA2" w:rsidRPr="00F67DFE">
        <w:rPr>
          <w:rFonts w:asciiTheme="minorHAnsi" w:hAnsiTheme="minorHAnsi" w:cs="Arial"/>
          <w:sz w:val="24"/>
          <w:szCs w:val="24"/>
        </w:rPr>
        <w:t xml:space="preserve">’ </w:t>
      </w:r>
      <w:r w:rsidR="00A32C4A" w:rsidRPr="00F67DFE">
        <w:rPr>
          <w:rFonts w:asciiTheme="minorHAnsi" w:hAnsiTheme="minorHAnsi" w:cs="Arial"/>
          <w:sz w:val="24"/>
          <w:szCs w:val="24"/>
        </w:rPr>
        <w:t>(Appendix 6</w:t>
      </w:r>
      <w:r w:rsidR="00164BA2" w:rsidRPr="00F67DFE">
        <w:rPr>
          <w:rFonts w:asciiTheme="minorHAnsi" w:hAnsiTheme="minorHAnsi" w:cs="Arial"/>
          <w:sz w:val="24"/>
          <w:szCs w:val="24"/>
        </w:rPr>
        <w:t>)</w:t>
      </w:r>
      <w:r w:rsidRPr="00F67DFE">
        <w:rPr>
          <w:rFonts w:asciiTheme="minorHAnsi" w:hAnsiTheme="minorHAnsi" w:cs="Arial"/>
          <w:sz w:val="24"/>
          <w:szCs w:val="24"/>
        </w:rPr>
        <w:t xml:space="preserve"> in which we record the following information:</w:t>
      </w:r>
    </w:p>
    <w:p w14:paraId="5F33BA60" w14:textId="77777777" w:rsidR="00BC765E" w:rsidRPr="00F67DFE" w:rsidRDefault="00BC765E" w:rsidP="007D280E">
      <w:pPr>
        <w:pStyle w:val="NoSpacing"/>
        <w:numPr>
          <w:ilvl w:val="0"/>
          <w:numId w:val="33"/>
        </w:numPr>
        <w:rPr>
          <w:rFonts w:asciiTheme="minorHAnsi" w:hAnsiTheme="minorHAnsi" w:cs="Arial"/>
          <w:sz w:val="24"/>
          <w:szCs w:val="24"/>
        </w:rPr>
      </w:pPr>
      <w:r w:rsidRPr="00F67DFE">
        <w:rPr>
          <w:rFonts w:asciiTheme="minorHAnsi" w:hAnsiTheme="minorHAnsi" w:cs="Arial"/>
          <w:sz w:val="24"/>
          <w:szCs w:val="24"/>
        </w:rPr>
        <w:t>descriptions of the data that we hold (personal data, special category data and data relating to criminal convictions and offences)</w:t>
      </w:r>
    </w:p>
    <w:p w14:paraId="5E81E8A3" w14:textId="77777777" w:rsidR="00BC765E" w:rsidRPr="00F67DFE" w:rsidRDefault="00BC765E" w:rsidP="007D280E">
      <w:pPr>
        <w:pStyle w:val="NoSpacing"/>
        <w:numPr>
          <w:ilvl w:val="0"/>
          <w:numId w:val="33"/>
        </w:numPr>
        <w:rPr>
          <w:rFonts w:asciiTheme="minorHAnsi" w:hAnsiTheme="minorHAnsi" w:cs="Arial"/>
          <w:sz w:val="24"/>
          <w:szCs w:val="24"/>
        </w:rPr>
      </w:pPr>
      <w:r w:rsidRPr="00F67DFE">
        <w:rPr>
          <w:rFonts w:asciiTheme="minorHAnsi" w:hAnsiTheme="minorHAnsi" w:cs="Arial"/>
          <w:sz w:val="24"/>
          <w:szCs w:val="24"/>
        </w:rPr>
        <w:t>the lawful basis for our processing with reference to Articles 6, 9 and 10 of the GDPR</w:t>
      </w:r>
    </w:p>
    <w:p w14:paraId="38C6A768" w14:textId="77777777" w:rsidR="00BC765E" w:rsidRPr="00F67DFE" w:rsidRDefault="00BC765E" w:rsidP="007D280E">
      <w:pPr>
        <w:pStyle w:val="NoSpacing"/>
        <w:numPr>
          <w:ilvl w:val="0"/>
          <w:numId w:val="33"/>
        </w:numPr>
        <w:rPr>
          <w:rFonts w:asciiTheme="minorHAnsi" w:hAnsiTheme="minorHAnsi" w:cs="Arial"/>
          <w:sz w:val="24"/>
          <w:szCs w:val="24"/>
        </w:rPr>
      </w:pPr>
      <w:r w:rsidRPr="00F67DFE">
        <w:rPr>
          <w:rFonts w:asciiTheme="minorHAnsi" w:hAnsiTheme="minorHAnsi" w:cs="Arial"/>
          <w:sz w:val="24"/>
          <w:szCs w:val="24"/>
        </w:rPr>
        <w:t>in what format and how that data is held</w:t>
      </w:r>
    </w:p>
    <w:p w14:paraId="381113BA" w14:textId="77777777" w:rsidR="00BC765E" w:rsidRPr="00F67DFE" w:rsidRDefault="00BC765E" w:rsidP="007D280E">
      <w:pPr>
        <w:pStyle w:val="NoSpacing"/>
        <w:numPr>
          <w:ilvl w:val="0"/>
          <w:numId w:val="33"/>
        </w:numPr>
        <w:rPr>
          <w:rFonts w:asciiTheme="minorHAnsi" w:hAnsiTheme="minorHAnsi" w:cs="Arial"/>
          <w:sz w:val="24"/>
          <w:szCs w:val="24"/>
        </w:rPr>
      </w:pPr>
      <w:r w:rsidRPr="00F67DFE">
        <w:rPr>
          <w:rFonts w:asciiTheme="minorHAnsi" w:hAnsiTheme="minorHAnsi" w:cs="Arial"/>
          <w:sz w:val="24"/>
          <w:szCs w:val="24"/>
        </w:rPr>
        <w:t>how long we retain the data for</w:t>
      </w:r>
    </w:p>
    <w:p w14:paraId="022EA356" w14:textId="77777777" w:rsidR="00B935F1" w:rsidRPr="00F67DFE" w:rsidRDefault="00B935F1" w:rsidP="00B935F1">
      <w:pPr>
        <w:pStyle w:val="NoSpacing"/>
        <w:rPr>
          <w:rFonts w:asciiTheme="minorHAnsi" w:hAnsiTheme="minorHAnsi" w:cs="Arial"/>
          <w:b/>
          <w:sz w:val="24"/>
          <w:szCs w:val="24"/>
        </w:rPr>
      </w:pPr>
    </w:p>
    <w:p w14:paraId="523CC8C6" w14:textId="77777777" w:rsidR="00AF1F61" w:rsidRPr="00F67DFE" w:rsidRDefault="00AF1F61" w:rsidP="00D5221D">
      <w:pPr>
        <w:pStyle w:val="NoSpacing"/>
        <w:numPr>
          <w:ilvl w:val="0"/>
          <w:numId w:val="58"/>
        </w:numPr>
        <w:rPr>
          <w:rFonts w:asciiTheme="minorHAnsi" w:hAnsiTheme="minorHAnsi" w:cs="Arial"/>
          <w:b/>
          <w:sz w:val="24"/>
          <w:szCs w:val="24"/>
          <w:u w:val="single"/>
        </w:rPr>
      </w:pPr>
      <w:r w:rsidRPr="00F67DFE">
        <w:rPr>
          <w:rFonts w:asciiTheme="minorHAnsi" w:hAnsiTheme="minorHAnsi" w:cs="Arial"/>
          <w:b/>
          <w:sz w:val="24"/>
          <w:szCs w:val="24"/>
          <w:u w:val="single"/>
        </w:rPr>
        <w:t>Accountability and Governance</w:t>
      </w:r>
    </w:p>
    <w:p w14:paraId="00EF260F" w14:textId="378542B2" w:rsidR="00DE0486" w:rsidRPr="00F67DFE" w:rsidRDefault="006D27A4" w:rsidP="00AF1F61">
      <w:pPr>
        <w:pStyle w:val="NoSpacing"/>
        <w:rPr>
          <w:rFonts w:asciiTheme="minorHAnsi" w:hAnsiTheme="minorHAnsi" w:cs="Arial"/>
          <w:sz w:val="24"/>
          <w:szCs w:val="24"/>
        </w:rPr>
      </w:pPr>
      <w:r>
        <w:rPr>
          <w:rFonts w:asciiTheme="minorHAnsi" w:hAnsiTheme="minorHAnsi" w:cs="Arial"/>
          <w:sz w:val="24"/>
          <w:szCs w:val="24"/>
        </w:rPr>
        <w:t>Under the GDPR, Pewsey Vale S</w:t>
      </w:r>
      <w:r w:rsidR="00AF1F61" w:rsidRPr="00F67DFE">
        <w:rPr>
          <w:rFonts w:asciiTheme="minorHAnsi" w:hAnsiTheme="minorHAnsi" w:cs="Arial"/>
          <w:sz w:val="24"/>
          <w:szCs w:val="24"/>
        </w:rPr>
        <w:t>chool is required to demonstrate that we comply with the principles of the accountability and responsibility and in order to do this we must:</w:t>
      </w:r>
    </w:p>
    <w:p w14:paraId="7193B48F" w14:textId="77777777" w:rsidR="00AF1F61" w:rsidRPr="00F67DFE" w:rsidRDefault="00A32C4A" w:rsidP="007D280E">
      <w:pPr>
        <w:pStyle w:val="NoSpacing"/>
        <w:numPr>
          <w:ilvl w:val="0"/>
          <w:numId w:val="23"/>
        </w:numPr>
        <w:rPr>
          <w:rFonts w:asciiTheme="minorHAnsi" w:hAnsiTheme="minorHAnsi" w:cs="Arial"/>
          <w:sz w:val="24"/>
          <w:szCs w:val="24"/>
        </w:rPr>
      </w:pPr>
      <w:r w:rsidRPr="00F67DFE">
        <w:rPr>
          <w:rFonts w:asciiTheme="minorHAnsi" w:hAnsiTheme="minorHAnsi" w:cs="Arial"/>
          <w:sz w:val="24"/>
          <w:szCs w:val="24"/>
        </w:rPr>
        <w:t>e</w:t>
      </w:r>
      <w:r w:rsidR="00AF1F61" w:rsidRPr="00F67DFE">
        <w:rPr>
          <w:rFonts w:asciiTheme="minorHAnsi" w:hAnsiTheme="minorHAnsi" w:cs="Arial"/>
          <w:sz w:val="24"/>
          <w:szCs w:val="24"/>
        </w:rPr>
        <w:t>nsure that we implement appropriate technical and organisation measures which will include:</w:t>
      </w:r>
    </w:p>
    <w:p w14:paraId="4A82CB1C" w14:textId="77777777" w:rsidR="00AF1F61" w:rsidRPr="00F67DFE" w:rsidRDefault="00AF1F61" w:rsidP="007D280E">
      <w:pPr>
        <w:pStyle w:val="NoSpacing"/>
        <w:numPr>
          <w:ilvl w:val="0"/>
          <w:numId w:val="24"/>
        </w:numPr>
        <w:rPr>
          <w:rFonts w:asciiTheme="minorHAnsi" w:hAnsiTheme="minorHAnsi" w:cs="Arial"/>
          <w:sz w:val="24"/>
          <w:szCs w:val="24"/>
        </w:rPr>
      </w:pPr>
      <w:r w:rsidRPr="00F67DFE">
        <w:rPr>
          <w:rFonts w:asciiTheme="minorHAnsi" w:hAnsiTheme="minorHAnsi" w:cs="Arial"/>
          <w:sz w:val="24"/>
          <w:szCs w:val="24"/>
        </w:rPr>
        <w:t>publication of this policy</w:t>
      </w:r>
    </w:p>
    <w:p w14:paraId="16B6CB9D" w14:textId="77777777" w:rsidR="00AF1F61" w:rsidRPr="00F67DFE" w:rsidRDefault="00AF1F61" w:rsidP="007D280E">
      <w:pPr>
        <w:pStyle w:val="NoSpacing"/>
        <w:numPr>
          <w:ilvl w:val="0"/>
          <w:numId w:val="24"/>
        </w:numPr>
        <w:rPr>
          <w:rFonts w:asciiTheme="minorHAnsi" w:hAnsiTheme="minorHAnsi" w:cs="Arial"/>
          <w:sz w:val="24"/>
          <w:szCs w:val="24"/>
        </w:rPr>
      </w:pPr>
      <w:r w:rsidRPr="00F67DFE">
        <w:rPr>
          <w:rFonts w:asciiTheme="minorHAnsi" w:hAnsiTheme="minorHAnsi" w:cs="Arial"/>
          <w:sz w:val="24"/>
          <w:szCs w:val="24"/>
        </w:rPr>
        <w:t>on-going training for staff and induction for new staff</w:t>
      </w:r>
    </w:p>
    <w:p w14:paraId="7DAE02B9" w14:textId="77777777" w:rsidR="00AF1F61" w:rsidRPr="00F67DFE" w:rsidRDefault="00AF1F61" w:rsidP="007D280E">
      <w:pPr>
        <w:pStyle w:val="NoSpacing"/>
        <w:numPr>
          <w:ilvl w:val="0"/>
          <w:numId w:val="24"/>
        </w:numPr>
        <w:rPr>
          <w:rFonts w:asciiTheme="minorHAnsi" w:hAnsiTheme="minorHAnsi" w:cs="Arial"/>
          <w:sz w:val="24"/>
          <w:szCs w:val="24"/>
        </w:rPr>
      </w:pPr>
      <w:r w:rsidRPr="00F67DFE">
        <w:rPr>
          <w:rFonts w:asciiTheme="minorHAnsi" w:hAnsiTheme="minorHAnsi" w:cs="Arial"/>
          <w:sz w:val="24"/>
          <w:szCs w:val="24"/>
        </w:rPr>
        <w:t xml:space="preserve">internal audits of our processing activities, including data </w:t>
      </w:r>
      <w:r w:rsidR="00A32C4A" w:rsidRPr="00F67DFE">
        <w:rPr>
          <w:rFonts w:asciiTheme="minorHAnsi" w:hAnsiTheme="minorHAnsi" w:cs="Arial"/>
          <w:sz w:val="24"/>
          <w:szCs w:val="24"/>
        </w:rPr>
        <w:t xml:space="preserve">protection </w:t>
      </w:r>
      <w:r w:rsidRPr="00F67DFE">
        <w:rPr>
          <w:rFonts w:asciiTheme="minorHAnsi" w:hAnsiTheme="minorHAnsi" w:cs="Arial"/>
          <w:sz w:val="24"/>
          <w:szCs w:val="24"/>
        </w:rPr>
        <w:t xml:space="preserve">impact assessments </w:t>
      </w:r>
      <w:r w:rsidR="004021BE" w:rsidRPr="00F67DFE">
        <w:rPr>
          <w:rFonts w:asciiTheme="minorHAnsi" w:hAnsiTheme="minorHAnsi" w:cs="Arial"/>
          <w:sz w:val="24"/>
          <w:szCs w:val="24"/>
        </w:rPr>
        <w:t>for personal and/or special category data that is processed on a large scale</w:t>
      </w:r>
    </w:p>
    <w:p w14:paraId="17AB785B" w14:textId="77777777" w:rsidR="004021BE" w:rsidRPr="00F67DFE" w:rsidRDefault="00A32C4A" w:rsidP="007D280E">
      <w:pPr>
        <w:pStyle w:val="NoSpacing"/>
        <w:numPr>
          <w:ilvl w:val="0"/>
          <w:numId w:val="24"/>
        </w:numPr>
        <w:rPr>
          <w:rFonts w:asciiTheme="minorHAnsi" w:hAnsiTheme="minorHAnsi" w:cs="Arial"/>
          <w:sz w:val="24"/>
          <w:szCs w:val="24"/>
        </w:rPr>
      </w:pPr>
      <w:r w:rsidRPr="00F67DFE">
        <w:rPr>
          <w:rFonts w:asciiTheme="minorHAnsi" w:hAnsiTheme="minorHAnsi" w:cs="Arial"/>
          <w:sz w:val="24"/>
          <w:szCs w:val="24"/>
        </w:rPr>
        <w:t>internal audits of all the personal data we hold, including special categories</w:t>
      </w:r>
      <w:r w:rsidR="004021BE" w:rsidRPr="00F67DFE">
        <w:rPr>
          <w:rFonts w:asciiTheme="minorHAnsi" w:hAnsiTheme="minorHAnsi" w:cs="Arial"/>
          <w:sz w:val="24"/>
          <w:szCs w:val="24"/>
        </w:rPr>
        <w:t xml:space="preserve"> of personal data which include the form that the data is held in, where it is held, who has access to it, the security measures in place </w:t>
      </w:r>
      <w:r w:rsidRPr="00F67DFE">
        <w:rPr>
          <w:rFonts w:asciiTheme="minorHAnsi" w:hAnsiTheme="minorHAnsi" w:cs="Arial"/>
          <w:sz w:val="24"/>
          <w:szCs w:val="24"/>
        </w:rPr>
        <w:t>and how long it is retained for</w:t>
      </w:r>
    </w:p>
    <w:p w14:paraId="28350C5C" w14:textId="77777777" w:rsidR="00AF1F61" w:rsidRPr="00F67DFE" w:rsidRDefault="00A32C4A" w:rsidP="007D280E">
      <w:pPr>
        <w:pStyle w:val="NoSpacing"/>
        <w:numPr>
          <w:ilvl w:val="0"/>
          <w:numId w:val="23"/>
        </w:numPr>
        <w:rPr>
          <w:rFonts w:asciiTheme="minorHAnsi" w:hAnsiTheme="minorHAnsi" w:cs="Arial"/>
          <w:sz w:val="24"/>
          <w:szCs w:val="24"/>
        </w:rPr>
      </w:pPr>
      <w:r w:rsidRPr="00F67DFE">
        <w:rPr>
          <w:rFonts w:asciiTheme="minorHAnsi" w:hAnsiTheme="minorHAnsi" w:cs="Arial"/>
          <w:sz w:val="24"/>
          <w:szCs w:val="24"/>
        </w:rPr>
        <w:t>ensure tha</w:t>
      </w:r>
      <w:r w:rsidR="004021BE" w:rsidRPr="00F67DFE">
        <w:rPr>
          <w:rFonts w:asciiTheme="minorHAnsi" w:hAnsiTheme="minorHAnsi" w:cs="Arial"/>
          <w:sz w:val="24"/>
          <w:szCs w:val="24"/>
        </w:rPr>
        <w:t>t our records are kept up to date a</w:t>
      </w:r>
      <w:r w:rsidRPr="00F67DFE">
        <w:rPr>
          <w:rFonts w:asciiTheme="minorHAnsi" w:hAnsiTheme="minorHAnsi" w:cs="Arial"/>
          <w:sz w:val="24"/>
          <w:szCs w:val="24"/>
        </w:rPr>
        <w:t>nd reflect our current position, and</w:t>
      </w:r>
    </w:p>
    <w:p w14:paraId="1627DBF9" w14:textId="77777777" w:rsidR="004021BE" w:rsidRPr="00F67DFE" w:rsidRDefault="00A32C4A" w:rsidP="007D280E">
      <w:pPr>
        <w:pStyle w:val="NoSpacing"/>
        <w:numPr>
          <w:ilvl w:val="0"/>
          <w:numId w:val="23"/>
        </w:numPr>
        <w:rPr>
          <w:rFonts w:asciiTheme="minorHAnsi" w:hAnsiTheme="minorHAnsi" w:cs="Arial"/>
          <w:sz w:val="24"/>
          <w:szCs w:val="24"/>
        </w:rPr>
      </w:pPr>
      <w:r w:rsidRPr="00F67DFE">
        <w:rPr>
          <w:rFonts w:asciiTheme="minorHAnsi" w:hAnsiTheme="minorHAnsi" w:cs="Arial"/>
          <w:sz w:val="24"/>
          <w:szCs w:val="24"/>
        </w:rPr>
        <w:t>i</w:t>
      </w:r>
      <w:r w:rsidR="004021BE" w:rsidRPr="00F67DFE">
        <w:rPr>
          <w:rFonts w:asciiTheme="minorHAnsi" w:hAnsiTheme="minorHAnsi" w:cs="Arial"/>
          <w:sz w:val="24"/>
          <w:szCs w:val="24"/>
        </w:rPr>
        <w:t>n the unlikely event of a data breach,</w:t>
      </w:r>
      <w:r w:rsidR="00A91310" w:rsidRPr="00F67DFE">
        <w:rPr>
          <w:rFonts w:asciiTheme="minorHAnsi" w:hAnsiTheme="minorHAnsi" w:cs="Arial"/>
          <w:sz w:val="24"/>
          <w:szCs w:val="24"/>
        </w:rPr>
        <w:t xml:space="preserve"> (see 8 below on Personal data breaches)</w:t>
      </w:r>
      <w:r w:rsidR="004021BE" w:rsidRPr="00F67DFE">
        <w:rPr>
          <w:rFonts w:asciiTheme="minorHAnsi" w:hAnsiTheme="minorHAnsi" w:cs="Arial"/>
          <w:sz w:val="24"/>
          <w:szCs w:val="24"/>
        </w:rPr>
        <w:t xml:space="preserve"> we will ensure that records are kept regarding the breach and the action we took in response to it.</w:t>
      </w:r>
    </w:p>
    <w:p w14:paraId="122E9BED" w14:textId="77777777" w:rsidR="00385EBB" w:rsidRPr="00F67DFE" w:rsidRDefault="00385EBB" w:rsidP="00385EBB">
      <w:pPr>
        <w:pStyle w:val="NoSpacing"/>
        <w:rPr>
          <w:rFonts w:asciiTheme="minorHAnsi" w:hAnsiTheme="minorHAnsi" w:cs="Arial"/>
          <w:sz w:val="24"/>
          <w:szCs w:val="24"/>
        </w:rPr>
      </w:pPr>
    </w:p>
    <w:p w14:paraId="21209CFB" w14:textId="66CE2947" w:rsidR="00385EBB" w:rsidRPr="00F67DFE" w:rsidRDefault="00D22A9F" w:rsidP="00D5221D">
      <w:pPr>
        <w:pStyle w:val="NoSpacing"/>
        <w:numPr>
          <w:ilvl w:val="0"/>
          <w:numId w:val="58"/>
        </w:numPr>
        <w:rPr>
          <w:rFonts w:asciiTheme="minorHAnsi" w:hAnsiTheme="minorHAnsi" w:cs="Arial"/>
          <w:b/>
          <w:sz w:val="24"/>
          <w:szCs w:val="24"/>
        </w:rPr>
      </w:pPr>
      <w:r>
        <w:rPr>
          <w:rFonts w:asciiTheme="minorHAnsi" w:hAnsiTheme="minorHAnsi" w:cs="Arial"/>
          <w:b/>
          <w:sz w:val="24"/>
          <w:szCs w:val="24"/>
          <w:u w:val="single"/>
        </w:rPr>
        <w:t>Personal data breach</w:t>
      </w:r>
    </w:p>
    <w:p w14:paraId="7B330067" w14:textId="77777777" w:rsidR="00154E6A" w:rsidRPr="00F67DFE" w:rsidRDefault="0035256D" w:rsidP="007D280E">
      <w:pPr>
        <w:pStyle w:val="NoSpacing"/>
        <w:numPr>
          <w:ilvl w:val="0"/>
          <w:numId w:val="26"/>
        </w:numPr>
        <w:rPr>
          <w:rFonts w:asciiTheme="minorHAnsi" w:hAnsiTheme="minorHAnsi" w:cs="Arial"/>
          <w:b/>
          <w:sz w:val="24"/>
          <w:szCs w:val="24"/>
        </w:rPr>
      </w:pPr>
      <w:r w:rsidRPr="00F67DFE">
        <w:rPr>
          <w:rFonts w:asciiTheme="minorHAnsi" w:hAnsiTheme="minorHAnsi" w:cs="Arial"/>
          <w:sz w:val="24"/>
          <w:szCs w:val="24"/>
        </w:rPr>
        <w:t>Personal data breaches can include</w:t>
      </w:r>
      <w:r w:rsidR="00A91310" w:rsidRPr="00F67DFE">
        <w:rPr>
          <w:rFonts w:asciiTheme="minorHAnsi" w:hAnsiTheme="minorHAnsi" w:cs="Arial"/>
          <w:sz w:val="24"/>
          <w:szCs w:val="24"/>
        </w:rPr>
        <w:t>:</w:t>
      </w:r>
    </w:p>
    <w:p w14:paraId="6EA36A99" w14:textId="77777777" w:rsidR="0035256D" w:rsidRPr="00F67DFE" w:rsidRDefault="0035256D" w:rsidP="007D280E">
      <w:pPr>
        <w:pStyle w:val="NoSpacing"/>
        <w:numPr>
          <w:ilvl w:val="0"/>
          <w:numId w:val="27"/>
        </w:numPr>
        <w:rPr>
          <w:rFonts w:asciiTheme="minorHAnsi" w:hAnsiTheme="minorHAnsi" w:cs="Arial"/>
          <w:b/>
          <w:sz w:val="24"/>
          <w:szCs w:val="24"/>
        </w:rPr>
      </w:pPr>
      <w:r w:rsidRPr="00F67DFE">
        <w:rPr>
          <w:rFonts w:asciiTheme="minorHAnsi" w:hAnsiTheme="minorHAnsi" w:cs="Arial"/>
          <w:sz w:val="24"/>
          <w:szCs w:val="24"/>
        </w:rPr>
        <w:t xml:space="preserve">access </w:t>
      </w:r>
      <w:r w:rsidR="00A91310" w:rsidRPr="00F67DFE">
        <w:rPr>
          <w:rFonts w:asciiTheme="minorHAnsi" w:hAnsiTheme="minorHAnsi" w:cs="Arial"/>
          <w:sz w:val="24"/>
          <w:szCs w:val="24"/>
        </w:rPr>
        <w:t xml:space="preserve">to the data we hold </w:t>
      </w:r>
      <w:r w:rsidRPr="00F67DFE">
        <w:rPr>
          <w:rFonts w:asciiTheme="minorHAnsi" w:hAnsiTheme="minorHAnsi" w:cs="Arial"/>
          <w:sz w:val="24"/>
          <w:szCs w:val="24"/>
        </w:rPr>
        <w:t>by an unauthorised 3</w:t>
      </w:r>
      <w:r w:rsidRPr="00F67DFE">
        <w:rPr>
          <w:rFonts w:asciiTheme="minorHAnsi" w:hAnsiTheme="minorHAnsi" w:cs="Arial"/>
          <w:sz w:val="24"/>
          <w:szCs w:val="24"/>
          <w:vertAlign w:val="superscript"/>
        </w:rPr>
        <w:t>rd</w:t>
      </w:r>
      <w:r w:rsidRPr="00F67DFE">
        <w:rPr>
          <w:rFonts w:asciiTheme="minorHAnsi" w:hAnsiTheme="minorHAnsi" w:cs="Arial"/>
          <w:sz w:val="24"/>
          <w:szCs w:val="24"/>
        </w:rPr>
        <w:t xml:space="preserve"> party</w:t>
      </w:r>
    </w:p>
    <w:p w14:paraId="0E3D611A" w14:textId="77777777" w:rsidR="0035256D" w:rsidRPr="00F67DFE" w:rsidRDefault="0035256D" w:rsidP="007D280E">
      <w:pPr>
        <w:pStyle w:val="NoSpacing"/>
        <w:numPr>
          <w:ilvl w:val="0"/>
          <w:numId w:val="27"/>
        </w:numPr>
        <w:rPr>
          <w:rFonts w:asciiTheme="minorHAnsi" w:hAnsiTheme="minorHAnsi" w:cs="Arial"/>
          <w:b/>
          <w:sz w:val="24"/>
          <w:szCs w:val="24"/>
        </w:rPr>
      </w:pPr>
      <w:r w:rsidRPr="00F67DFE">
        <w:rPr>
          <w:rFonts w:asciiTheme="minorHAnsi" w:hAnsiTheme="minorHAnsi" w:cs="Arial"/>
          <w:sz w:val="24"/>
          <w:szCs w:val="24"/>
        </w:rPr>
        <w:t>deliberate or accidental action (or inaction) by a controller or processor</w:t>
      </w:r>
    </w:p>
    <w:p w14:paraId="63C2DD1D" w14:textId="77777777" w:rsidR="0035256D" w:rsidRPr="00F67DFE" w:rsidRDefault="0035256D" w:rsidP="007D280E">
      <w:pPr>
        <w:pStyle w:val="NoSpacing"/>
        <w:numPr>
          <w:ilvl w:val="0"/>
          <w:numId w:val="27"/>
        </w:numPr>
        <w:rPr>
          <w:rFonts w:asciiTheme="minorHAnsi" w:hAnsiTheme="minorHAnsi" w:cs="Arial"/>
          <w:b/>
          <w:sz w:val="24"/>
          <w:szCs w:val="24"/>
        </w:rPr>
      </w:pPr>
      <w:r w:rsidRPr="00F67DFE">
        <w:rPr>
          <w:rFonts w:asciiTheme="minorHAnsi" w:hAnsiTheme="minorHAnsi" w:cs="Arial"/>
          <w:sz w:val="24"/>
          <w:szCs w:val="24"/>
        </w:rPr>
        <w:t>sending personal data to an incorrect recipient</w:t>
      </w:r>
    </w:p>
    <w:p w14:paraId="45A983FE" w14:textId="77777777" w:rsidR="0035256D" w:rsidRPr="00F67DFE" w:rsidRDefault="0035256D" w:rsidP="007D280E">
      <w:pPr>
        <w:pStyle w:val="NoSpacing"/>
        <w:numPr>
          <w:ilvl w:val="0"/>
          <w:numId w:val="27"/>
        </w:numPr>
        <w:rPr>
          <w:rFonts w:asciiTheme="minorHAnsi" w:hAnsiTheme="minorHAnsi" w:cs="Arial"/>
          <w:b/>
          <w:sz w:val="24"/>
          <w:szCs w:val="24"/>
        </w:rPr>
      </w:pPr>
      <w:r w:rsidRPr="00F67DFE">
        <w:rPr>
          <w:rFonts w:asciiTheme="minorHAnsi" w:hAnsiTheme="minorHAnsi" w:cs="Arial"/>
          <w:sz w:val="24"/>
          <w:szCs w:val="24"/>
        </w:rPr>
        <w:t>computing devices containing personal data being lost or stolen</w:t>
      </w:r>
    </w:p>
    <w:p w14:paraId="133974AD" w14:textId="77777777" w:rsidR="0035256D" w:rsidRPr="00F67DFE" w:rsidRDefault="0035256D" w:rsidP="007D280E">
      <w:pPr>
        <w:pStyle w:val="NoSpacing"/>
        <w:numPr>
          <w:ilvl w:val="0"/>
          <w:numId w:val="27"/>
        </w:numPr>
        <w:rPr>
          <w:rFonts w:asciiTheme="minorHAnsi" w:hAnsiTheme="minorHAnsi" w:cs="Arial"/>
          <w:b/>
          <w:sz w:val="24"/>
          <w:szCs w:val="24"/>
        </w:rPr>
      </w:pPr>
      <w:r w:rsidRPr="00F67DFE">
        <w:rPr>
          <w:rFonts w:asciiTheme="minorHAnsi" w:hAnsiTheme="minorHAnsi" w:cs="Arial"/>
          <w:sz w:val="24"/>
          <w:szCs w:val="24"/>
        </w:rPr>
        <w:t>alteration of personal data with</w:t>
      </w:r>
      <w:r w:rsidR="002D6E63" w:rsidRPr="00F67DFE">
        <w:rPr>
          <w:rFonts w:asciiTheme="minorHAnsi" w:hAnsiTheme="minorHAnsi" w:cs="Arial"/>
          <w:sz w:val="24"/>
          <w:szCs w:val="24"/>
        </w:rPr>
        <w:t>out</w:t>
      </w:r>
      <w:r w:rsidRPr="00F67DFE">
        <w:rPr>
          <w:rFonts w:asciiTheme="minorHAnsi" w:hAnsiTheme="minorHAnsi" w:cs="Arial"/>
          <w:sz w:val="24"/>
          <w:szCs w:val="24"/>
        </w:rPr>
        <w:t xml:space="preserve"> permission; and</w:t>
      </w:r>
    </w:p>
    <w:p w14:paraId="1E3DDCAD" w14:textId="538C54E5" w:rsidR="002D6E63" w:rsidRPr="00F67DFE" w:rsidRDefault="002D6E63" w:rsidP="007D280E">
      <w:pPr>
        <w:pStyle w:val="NoSpacing"/>
        <w:numPr>
          <w:ilvl w:val="0"/>
          <w:numId w:val="27"/>
        </w:numPr>
        <w:rPr>
          <w:rFonts w:asciiTheme="minorHAnsi" w:hAnsiTheme="minorHAnsi" w:cs="Arial"/>
          <w:b/>
          <w:sz w:val="24"/>
          <w:szCs w:val="24"/>
        </w:rPr>
      </w:pPr>
      <w:r w:rsidRPr="00F67DFE">
        <w:rPr>
          <w:rFonts w:asciiTheme="minorHAnsi" w:hAnsiTheme="minorHAnsi" w:cs="Arial"/>
          <w:sz w:val="24"/>
          <w:szCs w:val="24"/>
        </w:rPr>
        <w:t>loss o</w:t>
      </w:r>
      <w:r w:rsidR="006D27A4">
        <w:rPr>
          <w:rFonts w:asciiTheme="minorHAnsi" w:hAnsiTheme="minorHAnsi" w:cs="Arial"/>
          <w:sz w:val="24"/>
          <w:szCs w:val="24"/>
        </w:rPr>
        <w:t>f availability of personal data</w:t>
      </w:r>
    </w:p>
    <w:p w14:paraId="4647ABCB" w14:textId="77777777" w:rsidR="00392A31" w:rsidRPr="00F67DFE" w:rsidRDefault="00392A31" w:rsidP="007D280E">
      <w:pPr>
        <w:pStyle w:val="NoSpacing"/>
        <w:numPr>
          <w:ilvl w:val="0"/>
          <w:numId w:val="29"/>
        </w:numPr>
        <w:rPr>
          <w:rFonts w:asciiTheme="minorHAnsi" w:hAnsiTheme="minorHAnsi" w:cs="Arial"/>
          <w:sz w:val="24"/>
          <w:szCs w:val="24"/>
        </w:rPr>
      </w:pPr>
      <w:r w:rsidRPr="00F67DFE">
        <w:rPr>
          <w:rFonts w:asciiTheme="minorHAnsi" w:hAnsiTheme="minorHAnsi" w:cs="Arial"/>
          <w:sz w:val="24"/>
          <w:szCs w:val="24"/>
        </w:rPr>
        <w:t xml:space="preserve">The school needs to ensure that there are robust systems in place to detect, investigate and report any breaches of personal data. </w:t>
      </w:r>
    </w:p>
    <w:p w14:paraId="46966782" w14:textId="77777777" w:rsidR="0035256D" w:rsidRPr="00F67DFE" w:rsidRDefault="00A91310" w:rsidP="007D280E">
      <w:pPr>
        <w:pStyle w:val="NoSpacing"/>
        <w:numPr>
          <w:ilvl w:val="0"/>
          <w:numId w:val="28"/>
        </w:numPr>
        <w:rPr>
          <w:rFonts w:asciiTheme="minorHAnsi" w:hAnsiTheme="minorHAnsi" w:cs="Arial"/>
          <w:b/>
          <w:sz w:val="24"/>
          <w:szCs w:val="24"/>
        </w:rPr>
      </w:pPr>
      <w:r w:rsidRPr="00F67DFE">
        <w:rPr>
          <w:rFonts w:asciiTheme="minorHAnsi" w:hAnsiTheme="minorHAnsi" w:cs="Arial"/>
          <w:sz w:val="24"/>
          <w:szCs w:val="24"/>
        </w:rPr>
        <w:t>T</w:t>
      </w:r>
      <w:r w:rsidR="00742EB2" w:rsidRPr="00F67DFE">
        <w:rPr>
          <w:rFonts w:asciiTheme="minorHAnsi" w:hAnsiTheme="minorHAnsi" w:cs="Arial"/>
          <w:sz w:val="24"/>
          <w:szCs w:val="24"/>
        </w:rPr>
        <w:t xml:space="preserve">he GDPR makes </w:t>
      </w:r>
      <w:r w:rsidRPr="00F67DFE">
        <w:rPr>
          <w:rFonts w:asciiTheme="minorHAnsi" w:hAnsiTheme="minorHAnsi" w:cs="Arial"/>
          <w:sz w:val="24"/>
          <w:szCs w:val="24"/>
        </w:rPr>
        <w:t xml:space="preserve">it </w:t>
      </w:r>
      <w:r w:rsidR="00742EB2" w:rsidRPr="00F67DFE">
        <w:rPr>
          <w:rFonts w:asciiTheme="minorHAnsi" w:hAnsiTheme="minorHAnsi" w:cs="Arial"/>
          <w:sz w:val="24"/>
          <w:szCs w:val="24"/>
        </w:rPr>
        <w:t>cl</w:t>
      </w:r>
      <w:r w:rsidR="00392A31" w:rsidRPr="00F67DFE">
        <w:rPr>
          <w:rFonts w:asciiTheme="minorHAnsi" w:hAnsiTheme="minorHAnsi" w:cs="Arial"/>
          <w:sz w:val="24"/>
          <w:szCs w:val="24"/>
        </w:rPr>
        <w:t>e</w:t>
      </w:r>
      <w:r w:rsidR="00742EB2" w:rsidRPr="00F67DFE">
        <w:rPr>
          <w:rFonts w:asciiTheme="minorHAnsi" w:hAnsiTheme="minorHAnsi" w:cs="Arial"/>
          <w:sz w:val="24"/>
          <w:szCs w:val="24"/>
        </w:rPr>
        <w:t>ar that when a security inc</w:t>
      </w:r>
      <w:r w:rsidR="00392A31" w:rsidRPr="00F67DFE">
        <w:rPr>
          <w:rFonts w:asciiTheme="minorHAnsi" w:hAnsiTheme="minorHAnsi" w:cs="Arial"/>
          <w:sz w:val="24"/>
          <w:szCs w:val="24"/>
        </w:rPr>
        <w:t>ident takes place, we are required</w:t>
      </w:r>
      <w:r w:rsidR="0061693C" w:rsidRPr="00F67DFE">
        <w:rPr>
          <w:rFonts w:asciiTheme="minorHAnsi" w:hAnsiTheme="minorHAnsi" w:cs="Arial"/>
          <w:sz w:val="24"/>
          <w:szCs w:val="24"/>
        </w:rPr>
        <w:t>, as a matter of urgency,</w:t>
      </w:r>
      <w:r w:rsidR="00392A31" w:rsidRPr="00F67DFE">
        <w:rPr>
          <w:rFonts w:asciiTheme="minorHAnsi" w:hAnsiTheme="minorHAnsi" w:cs="Arial"/>
          <w:sz w:val="24"/>
          <w:szCs w:val="24"/>
        </w:rPr>
        <w:t xml:space="preserve"> to establish whether a personal data breach has occurred and, if so, promptly take steps to address it.</w:t>
      </w:r>
      <w:r w:rsidR="0061693C" w:rsidRPr="00F67DFE">
        <w:rPr>
          <w:rFonts w:asciiTheme="minorHAnsi" w:hAnsiTheme="minorHAnsi" w:cs="Arial"/>
          <w:sz w:val="24"/>
          <w:szCs w:val="24"/>
        </w:rPr>
        <w:t xml:space="preserve">  Some data breaches will not lead to risks beyond</w:t>
      </w:r>
      <w:r w:rsidR="00C1664B" w:rsidRPr="00F67DFE">
        <w:rPr>
          <w:rFonts w:asciiTheme="minorHAnsi" w:hAnsiTheme="minorHAnsi" w:cs="Arial"/>
          <w:sz w:val="24"/>
          <w:szCs w:val="24"/>
        </w:rPr>
        <w:t xml:space="preserve"> </w:t>
      </w:r>
      <w:r w:rsidR="0061693C" w:rsidRPr="00F67DFE">
        <w:rPr>
          <w:rFonts w:asciiTheme="minorHAnsi" w:hAnsiTheme="minorHAnsi" w:cs="Arial"/>
          <w:sz w:val="24"/>
          <w:szCs w:val="24"/>
        </w:rPr>
        <w:t xml:space="preserve">possible inconvenience to those who need the data to do their job whilst other breaches </w:t>
      </w:r>
      <w:r w:rsidR="0061693C" w:rsidRPr="00F67DFE">
        <w:rPr>
          <w:rFonts w:asciiTheme="minorHAnsi" w:hAnsiTheme="minorHAnsi" w:cs="Arial"/>
          <w:sz w:val="24"/>
          <w:szCs w:val="24"/>
        </w:rPr>
        <w:lastRenderedPageBreak/>
        <w:t>can significantly affect individuals who personal data has been compromised.  This needs to be assessed this on a case by case basis.</w:t>
      </w:r>
    </w:p>
    <w:p w14:paraId="130DBB20" w14:textId="77777777" w:rsidR="00385EBB" w:rsidRPr="00F67DFE" w:rsidRDefault="00385EBB" w:rsidP="007D280E">
      <w:pPr>
        <w:pStyle w:val="NoSpacing"/>
        <w:numPr>
          <w:ilvl w:val="0"/>
          <w:numId w:val="25"/>
        </w:numPr>
        <w:rPr>
          <w:rFonts w:asciiTheme="minorHAnsi" w:hAnsiTheme="minorHAnsi" w:cs="Arial"/>
          <w:sz w:val="24"/>
          <w:szCs w:val="24"/>
        </w:rPr>
      </w:pPr>
      <w:r w:rsidRPr="00F67DFE">
        <w:rPr>
          <w:rFonts w:asciiTheme="minorHAnsi" w:hAnsiTheme="minorHAnsi" w:cs="Arial"/>
          <w:sz w:val="24"/>
          <w:szCs w:val="24"/>
        </w:rPr>
        <w:t xml:space="preserve">Under the GDPR we are required to report </w:t>
      </w:r>
      <w:r w:rsidR="00392A31" w:rsidRPr="00F67DFE">
        <w:rPr>
          <w:rFonts w:asciiTheme="minorHAnsi" w:hAnsiTheme="minorHAnsi" w:cs="Arial"/>
          <w:sz w:val="24"/>
          <w:szCs w:val="24"/>
        </w:rPr>
        <w:t xml:space="preserve">a personal data breach </w:t>
      </w:r>
      <w:r w:rsidR="00C1664B" w:rsidRPr="00F67DFE">
        <w:rPr>
          <w:rFonts w:asciiTheme="minorHAnsi" w:hAnsiTheme="minorHAnsi" w:cs="Arial"/>
          <w:sz w:val="24"/>
          <w:szCs w:val="24"/>
        </w:rPr>
        <w:t xml:space="preserve">within 72 hours, </w:t>
      </w:r>
      <w:r w:rsidR="00392A31" w:rsidRPr="00F67DFE">
        <w:rPr>
          <w:rFonts w:asciiTheme="minorHAnsi" w:hAnsiTheme="minorHAnsi" w:cs="Arial"/>
          <w:sz w:val="24"/>
          <w:szCs w:val="24"/>
        </w:rPr>
        <w:t>when it is felt that as a result of that breach there is likelihood of a risk to people</w:t>
      </w:r>
      <w:r w:rsidR="00A91310" w:rsidRPr="00F67DFE">
        <w:rPr>
          <w:rFonts w:asciiTheme="minorHAnsi" w:hAnsiTheme="minorHAnsi" w:cs="Arial"/>
          <w:sz w:val="24"/>
          <w:szCs w:val="24"/>
        </w:rPr>
        <w:t>’s</w:t>
      </w:r>
      <w:r w:rsidR="00392A31" w:rsidRPr="00F67DFE">
        <w:rPr>
          <w:rFonts w:asciiTheme="minorHAnsi" w:hAnsiTheme="minorHAnsi" w:cs="Arial"/>
          <w:sz w:val="24"/>
          <w:szCs w:val="24"/>
        </w:rPr>
        <w:t xml:space="preserve"> rights and freedoms.</w:t>
      </w:r>
      <w:r w:rsidR="0061693C" w:rsidRPr="00F67DFE">
        <w:rPr>
          <w:rFonts w:asciiTheme="minorHAnsi" w:hAnsiTheme="minorHAnsi" w:cs="Arial"/>
          <w:sz w:val="24"/>
          <w:szCs w:val="24"/>
        </w:rPr>
        <w:t xml:space="preserve">  A breach can have a range of adverse effects on individuals which </w:t>
      </w:r>
      <w:r w:rsidR="00A91310" w:rsidRPr="00F67DFE">
        <w:rPr>
          <w:rFonts w:asciiTheme="minorHAnsi" w:hAnsiTheme="minorHAnsi" w:cs="Arial"/>
          <w:sz w:val="24"/>
          <w:szCs w:val="24"/>
        </w:rPr>
        <w:t xml:space="preserve">might </w:t>
      </w:r>
      <w:r w:rsidR="0061693C" w:rsidRPr="00F67DFE">
        <w:rPr>
          <w:rFonts w:asciiTheme="minorHAnsi" w:hAnsiTheme="minorHAnsi" w:cs="Arial"/>
          <w:sz w:val="24"/>
          <w:szCs w:val="24"/>
        </w:rPr>
        <w:t xml:space="preserve">include emotional distress and/or physical and material damage.  Where it is not felt that this risk is likely, it is not necessary to report the breach but </w:t>
      </w:r>
      <w:r w:rsidR="00A91310" w:rsidRPr="00F67DFE">
        <w:rPr>
          <w:rFonts w:asciiTheme="minorHAnsi" w:hAnsiTheme="minorHAnsi" w:cs="Arial"/>
          <w:sz w:val="24"/>
          <w:szCs w:val="24"/>
        </w:rPr>
        <w:t xml:space="preserve">we will still </w:t>
      </w:r>
      <w:r w:rsidR="0061693C" w:rsidRPr="00F67DFE">
        <w:rPr>
          <w:rFonts w:asciiTheme="minorHAnsi" w:hAnsiTheme="minorHAnsi" w:cs="Arial"/>
          <w:sz w:val="24"/>
          <w:szCs w:val="24"/>
        </w:rPr>
        <w:t xml:space="preserve">document </w:t>
      </w:r>
      <w:r w:rsidR="00A91310" w:rsidRPr="00F67DFE">
        <w:rPr>
          <w:rFonts w:asciiTheme="minorHAnsi" w:hAnsiTheme="minorHAnsi" w:cs="Arial"/>
          <w:sz w:val="24"/>
          <w:szCs w:val="24"/>
        </w:rPr>
        <w:t xml:space="preserve">the breach </w:t>
      </w:r>
      <w:r w:rsidR="0061693C" w:rsidRPr="00F67DFE">
        <w:rPr>
          <w:rFonts w:asciiTheme="minorHAnsi" w:hAnsiTheme="minorHAnsi" w:cs="Arial"/>
          <w:sz w:val="24"/>
          <w:szCs w:val="24"/>
        </w:rPr>
        <w:t>an</w:t>
      </w:r>
      <w:r w:rsidR="00A91310" w:rsidRPr="00F67DFE">
        <w:rPr>
          <w:rFonts w:asciiTheme="minorHAnsi" w:hAnsiTheme="minorHAnsi" w:cs="Arial"/>
          <w:sz w:val="24"/>
          <w:szCs w:val="24"/>
        </w:rPr>
        <w:t>d justify the decisions that have been</w:t>
      </w:r>
      <w:r w:rsidR="0061693C" w:rsidRPr="00F67DFE">
        <w:rPr>
          <w:rFonts w:asciiTheme="minorHAnsi" w:hAnsiTheme="minorHAnsi" w:cs="Arial"/>
          <w:sz w:val="24"/>
          <w:szCs w:val="24"/>
        </w:rPr>
        <w:t xml:space="preserve"> taken</w:t>
      </w:r>
      <w:r w:rsidR="00A91310" w:rsidRPr="00F67DFE">
        <w:rPr>
          <w:rFonts w:asciiTheme="minorHAnsi" w:hAnsiTheme="minorHAnsi" w:cs="Arial"/>
          <w:sz w:val="24"/>
          <w:szCs w:val="24"/>
        </w:rPr>
        <w:t>, together with any subsequent action</w:t>
      </w:r>
      <w:r w:rsidR="0061693C" w:rsidRPr="00F67DFE">
        <w:rPr>
          <w:rFonts w:asciiTheme="minorHAnsi" w:hAnsiTheme="minorHAnsi" w:cs="Arial"/>
          <w:sz w:val="24"/>
          <w:szCs w:val="24"/>
        </w:rPr>
        <w:t>.</w:t>
      </w:r>
    </w:p>
    <w:p w14:paraId="10D06663" w14:textId="77777777" w:rsidR="00385EBB" w:rsidRPr="00F67DFE" w:rsidRDefault="00385EBB" w:rsidP="007D280E">
      <w:pPr>
        <w:pStyle w:val="NoSpacing"/>
        <w:numPr>
          <w:ilvl w:val="0"/>
          <w:numId w:val="25"/>
        </w:numPr>
        <w:rPr>
          <w:rFonts w:asciiTheme="minorHAnsi" w:hAnsiTheme="minorHAnsi" w:cs="Arial"/>
          <w:sz w:val="24"/>
          <w:szCs w:val="24"/>
        </w:rPr>
      </w:pPr>
      <w:r w:rsidRPr="00F67DFE">
        <w:rPr>
          <w:rFonts w:asciiTheme="minorHAnsi" w:hAnsiTheme="minorHAnsi" w:cs="Arial"/>
          <w:sz w:val="24"/>
          <w:szCs w:val="24"/>
        </w:rPr>
        <w:t>Where the breach is likely to result in a high risk of adversely affecting individuals’ rights and freedoms we will inform those individuals without undue delay.</w:t>
      </w:r>
    </w:p>
    <w:p w14:paraId="25F49A71" w14:textId="77777777" w:rsidR="00C1664B" w:rsidRPr="00F67DFE" w:rsidRDefault="00C1664B" w:rsidP="007D280E">
      <w:pPr>
        <w:pStyle w:val="NoSpacing"/>
        <w:numPr>
          <w:ilvl w:val="0"/>
          <w:numId w:val="25"/>
        </w:numPr>
        <w:rPr>
          <w:rFonts w:asciiTheme="minorHAnsi" w:hAnsiTheme="minorHAnsi" w:cs="Arial"/>
          <w:sz w:val="24"/>
          <w:szCs w:val="24"/>
        </w:rPr>
      </w:pPr>
      <w:r w:rsidRPr="00F67DFE">
        <w:rPr>
          <w:rFonts w:asciiTheme="minorHAnsi" w:hAnsiTheme="minorHAnsi" w:cs="Arial"/>
          <w:sz w:val="24"/>
          <w:szCs w:val="24"/>
        </w:rPr>
        <w:t>When reporting a breach, we are required to provide the GDPR with the following information:</w:t>
      </w:r>
    </w:p>
    <w:p w14:paraId="33D5968D" w14:textId="77777777" w:rsidR="00C1664B" w:rsidRPr="00F67DFE" w:rsidRDefault="00C1664B" w:rsidP="007D280E">
      <w:pPr>
        <w:pStyle w:val="NoSpacing"/>
        <w:numPr>
          <w:ilvl w:val="0"/>
          <w:numId w:val="30"/>
        </w:numPr>
        <w:rPr>
          <w:rFonts w:asciiTheme="minorHAnsi" w:hAnsiTheme="minorHAnsi" w:cs="Arial"/>
          <w:sz w:val="24"/>
          <w:szCs w:val="24"/>
        </w:rPr>
      </w:pPr>
      <w:r w:rsidRPr="00F67DFE">
        <w:rPr>
          <w:rFonts w:asciiTheme="minorHAnsi" w:hAnsiTheme="minorHAnsi" w:cs="Arial"/>
          <w:sz w:val="24"/>
          <w:szCs w:val="24"/>
        </w:rPr>
        <w:t>a description of the nature of the personal data and, where possib</w:t>
      </w:r>
      <w:r w:rsidR="007C7929" w:rsidRPr="00F67DFE">
        <w:rPr>
          <w:rFonts w:asciiTheme="minorHAnsi" w:hAnsiTheme="minorHAnsi" w:cs="Arial"/>
          <w:sz w:val="24"/>
          <w:szCs w:val="24"/>
        </w:rPr>
        <w:t>le, the cate</w:t>
      </w:r>
      <w:r w:rsidRPr="00F67DFE">
        <w:rPr>
          <w:rFonts w:asciiTheme="minorHAnsi" w:hAnsiTheme="minorHAnsi" w:cs="Arial"/>
          <w:sz w:val="24"/>
          <w:szCs w:val="24"/>
        </w:rPr>
        <w:t>gories and number of individuals concerned together with the cat</w:t>
      </w:r>
      <w:r w:rsidR="007C7929" w:rsidRPr="00F67DFE">
        <w:rPr>
          <w:rFonts w:asciiTheme="minorHAnsi" w:hAnsiTheme="minorHAnsi" w:cs="Arial"/>
          <w:sz w:val="24"/>
          <w:szCs w:val="24"/>
        </w:rPr>
        <w:t>egory and number of personal date records concerned</w:t>
      </w:r>
    </w:p>
    <w:p w14:paraId="23FD6D3A" w14:textId="77777777" w:rsidR="007C7929" w:rsidRPr="00F67DFE" w:rsidRDefault="007C7929" w:rsidP="007D280E">
      <w:pPr>
        <w:pStyle w:val="NoSpacing"/>
        <w:numPr>
          <w:ilvl w:val="0"/>
          <w:numId w:val="30"/>
        </w:numPr>
        <w:rPr>
          <w:rFonts w:asciiTheme="minorHAnsi" w:hAnsiTheme="minorHAnsi" w:cs="Arial"/>
          <w:sz w:val="24"/>
          <w:szCs w:val="24"/>
        </w:rPr>
      </w:pPr>
      <w:r w:rsidRPr="00F67DFE">
        <w:rPr>
          <w:rFonts w:asciiTheme="minorHAnsi" w:hAnsiTheme="minorHAnsi" w:cs="Arial"/>
          <w:sz w:val="24"/>
          <w:szCs w:val="24"/>
        </w:rPr>
        <w:t>the name and contact details of our Data Protection Officer</w:t>
      </w:r>
    </w:p>
    <w:p w14:paraId="4C5400EB" w14:textId="77777777" w:rsidR="007C7929" w:rsidRPr="00F67DFE" w:rsidRDefault="007C7929" w:rsidP="007D280E">
      <w:pPr>
        <w:pStyle w:val="NoSpacing"/>
        <w:numPr>
          <w:ilvl w:val="0"/>
          <w:numId w:val="30"/>
        </w:numPr>
        <w:rPr>
          <w:rFonts w:asciiTheme="minorHAnsi" w:hAnsiTheme="minorHAnsi" w:cs="Arial"/>
          <w:sz w:val="24"/>
          <w:szCs w:val="24"/>
        </w:rPr>
      </w:pPr>
      <w:r w:rsidRPr="00F67DFE">
        <w:rPr>
          <w:rFonts w:asciiTheme="minorHAnsi" w:hAnsiTheme="minorHAnsi" w:cs="Arial"/>
          <w:sz w:val="24"/>
          <w:szCs w:val="24"/>
        </w:rPr>
        <w:t>a description of the likely consequences of the personal data breach; and</w:t>
      </w:r>
    </w:p>
    <w:p w14:paraId="4DB40FB6" w14:textId="77777777" w:rsidR="007C7929" w:rsidRPr="00F67DFE" w:rsidRDefault="007C7929" w:rsidP="007D280E">
      <w:pPr>
        <w:pStyle w:val="NoSpacing"/>
        <w:numPr>
          <w:ilvl w:val="0"/>
          <w:numId w:val="30"/>
        </w:numPr>
        <w:rPr>
          <w:rFonts w:asciiTheme="minorHAnsi" w:hAnsiTheme="minorHAnsi" w:cs="Arial"/>
          <w:sz w:val="24"/>
          <w:szCs w:val="24"/>
        </w:rPr>
      </w:pPr>
      <w:r w:rsidRPr="00F67DFE">
        <w:rPr>
          <w:rFonts w:asciiTheme="minorHAnsi" w:hAnsiTheme="minorHAnsi" w:cs="Arial"/>
          <w:sz w:val="24"/>
          <w:szCs w:val="24"/>
        </w:rPr>
        <w:t xml:space="preserve">a description of the measures taken, or proposed to be taken, to deal with the personal data breach including, where appropriate, the measures taken to mitigate any possible adverse effects.  </w:t>
      </w:r>
    </w:p>
    <w:p w14:paraId="0FCB98E1" w14:textId="77777777" w:rsidR="007C7929" w:rsidRPr="00F67DFE" w:rsidRDefault="002D6E63" w:rsidP="007D280E">
      <w:pPr>
        <w:pStyle w:val="NoSpacing"/>
        <w:numPr>
          <w:ilvl w:val="0"/>
          <w:numId w:val="25"/>
        </w:numPr>
        <w:rPr>
          <w:rFonts w:asciiTheme="minorHAnsi" w:hAnsiTheme="minorHAnsi" w:cs="Arial"/>
          <w:sz w:val="24"/>
          <w:szCs w:val="24"/>
        </w:rPr>
      </w:pPr>
      <w:r w:rsidRPr="00F67DFE">
        <w:rPr>
          <w:rFonts w:asciiTheme="minorHAnsi" w:hAnsiTheme="minorHAnsi" w:cs="Arial"/>
          <w:sz w:val="24"/>
          <w:szCs w:val="24"/>
        </w:rPr>
        <w:t>See Appendix 8</w:t>
      </w:r>
      <w:r w:rsidR="005A204E" w:rsidRPr="00F67DFE">
        <w:rPr>
          <w:rFonts w:asciiTheme="minorHAnsi" w:hAnsiTheme="minorHAnsi" w:cs="Arial"/>
          <w:sz w:val="24"/>
          <w:szCs w:val="24"/>
        </w:rPr>
        <w:t xml:space="preserve"> for m</w:t>
      </w:r>
      <w:r w:rsidR="007C7929" w:rsidRPr="00F67DFE">
        <w:rPr>
          <w:rFonts w:asciiTheme="minorHAnsi" w:hAnsiTheme="minorHAnsi" w:cs="Arial"/>
          <w:sz w:val="24"/>
          <w:szCs w:val="24"/>
        </w:rPr>
        <w:t xml:space="preserve">ore detailed information on </w:t>
      </w:r>
      <w:r w:rsidR="005A204E" w:rsidRPr="00F67DFE">
        <w:rPr>
          <w:rFonts w:asciiTheme="minorHAnsi" w:hAnsiTheme="minorHAnsi" w:cs="Arial"/>
          <w:sz w:val="24"/>
          <w:szCs w:val="24"/>
        </w:rPr>
        <w:t xml:space="preserve">the process of </w:t>
      </w:r>
      <w:r w:rsidR="007C7929" w:rsidRPr="00F67DFE">
        <w:rPr>
          <w:rFonts w:asciiTheme="minorHAnsi" w:hAnsiTheme="minorHAnsi" w:cs="Arial"/>
          <w:sz w:val="24"/>
          <w:szCs w:val="24"/>
        </w:rPr>
        <w:t xml:space="preserve">reporting </w:t>
      </w:r>
      <w:r w:rsidR="005A204E" w:rsidRPr="00F67DFE">
        <w:rPr>
          <w:rFonts w:asciiTheme="minorHAnsi" w:hAnsiTheme="minorHAnsi" w:cs="Arial"/>
          <w:sz w:val="24"/>
          <w:szCs w:val="24"/>
        </w:rPr>
        <w:t xml:space="preserve">data breaches as well as </w:t>
      </w:r>
      <w:r w:rsidR="007C7929" w:rsidRPr="00F67DFE">
        <w:rPr>
          <w:rFonts w:asciiTheme="minorHAnsi" w:hAnsiTheme="minorHAnsi" w:cs="Arial"/>
          <w:sz w:val="24"/>
          <w:szCs w:val="24"/>
        </w:rPr>
        <w:t>from the ICO’s website.</w:t>
      </w:r>
      <w:r w:rsidR="007C7929" w:rsidRPr="00F67DFE">
        <w:rPr>
          <w:rStyle w:val="FootnoteReference"/>
          <w:rFonts w:asciiTheme="minorHAnsi" w:hAnsiTheme="minorHAnsi" w:cs="Arial"/>
          <w:sz w:val="24"/>
          <w:szCs w:val="24"/>
        </w:rPr>
        <w:footnoteReference w:id="3"/>
      </w:r>
    </w:p>
    <w:p w14:paraId="10B4A876" w14:textId="77777777" w:rsidR="00385EBB" w:rsidRPr="00F67DFE" w:rsidRDefault="00385EBB" w:rsidP="007D280E">
      <w:pPr>
        <w:pStyle w:val="NoSpacing"/>
        <w:numPr>
          <w:ilvl w:val="0"/>
          <w:numId w:val="25"/>
        </w:numPr>
        <w:rPr>
          <w:rFonts w:asciiTheme="minorHAnsi" w:hAnsiTheme="minorHAnsi" w:cs="Arial"/>
          <w:sz w:val="24"/>
          <w:szCs w:val="24"/>
        </w:rPr>
      </w:pPr>
      <w:r w:rsidRPr="00F67DFE">
        <w:rPr>
          <w:rFonts w:asciiTheme="minorHAnsi" w:hAnsiTheme="minorHAnsi" w:cs="Arial"/>
          <w:sz w:val="24"/>
          <w:szCs w:val="24"/>
        </w:rPr>
        <w:t>We will keep records of any data breach, whether or not we are required to inform the ICO</w:t>
      </w:r>
    </w:p>
    <w:p w14:paraId="7DAF7D99" w14:textId="77777777" w:rsidR="007D280E" w:rsidRPr="00F67DFE" w:rsidRDefault="007D280E" w:rsidP="007D280E">
      <w:pPr>
        <w:pStyle w:val="NoSpacing"/>
        <w:rPr>
          <w:rFonts w:asciiTheme="minorHAnsi" w:hAnsiTheme="minorHAnsi" w:cs="Arial"/>
          <w:sz w:val="24"/>
          <w:szCs w:val="24"/>
        </w:rPr>
      </w:pPr>
    </w:p>
    <w:p w14:paraId="1D122844" w14:textId="1835180B" w:rsidR="00974422" w:rsidRPr="00F67DFE" w:rsidRDefault="00974422" w:rsidP="00D5221D">
      <w:pPr>
        <w:pStyle w:val="NoSpacing"/>
        <w:numPr>
          <w:ilvl w:val="0"/>
          <w:numId w:val="58"/>
        </w:numPr>
        <w:rPr>
          <w:rFonts w:asciiTheme="minorHAnsi" w:hAnsiTheme="minorHAnsi" w:cs="Arial"/>
          <w:b/>
          <w:sz w:val="24"/>
          <w:szCs w:val="24"/>
          <w:u w:val="single"/>
        </w:rPr>
      </w:pPr>
      <w:r w:rsidRPr="00F67DFE">
        <w:rPr>
          <w:rFonts w:asciiTheme="minorHAnsi" w:hAnsiTheme="minorHAnsi" w:cs="Arial"/>
          <w:b/>
          <w:sz w:val="24"/>
          <w:szCs w:val="24"/>
          <w:u w:val="single"/>
        </w:rPr>
        <w:t>Policy review</w:t>
      </w:r>
    </w:p>
    <w:p w14:paraId="5C9F83B4" w14:textId="3AAC9C67" w:rsidR="00974422" w:rsidRPr="00F67DFE" w:rsidRDefault="00974422" w:rsidP="007D280E">
      <w:pPr>
        <w:pStyle w:val="NoSpacing"/>
        <w:numPr>
          <w:ilvl w:val="0"/>
          <w:numId w:val="41"/>
        </w:numPr>
        <w:rPr>
          <w:rFonts w:asciiTheme="minorHAnsi" w:hAnsiTheme="minorHAnsi" w:cs="Arial"/>
          <w:sz w:val="24"/>
          <w:szCs w:val="24"/>
        </w:rPr>
      </w:pPr>
      <w:r w:rsidRPr="00F67DFE">
        <w:rPr>
          <w:rFonts w:asciiTheme="minorHAnsi" w:hAnsiTheme="minorHAnsi" w:cs="Arial"/>
          <w:sz w:val="24"/>
          <w:szCs w:val="24"/>
        </w:rPr>
        <w:t xml:space="preserve">This policy will be </w:t>
      </w:r>
      <w:commentRangeStart w:id="8"/>
      <w:r w:rsidRPr="00F67DFE">
        <w:rPr>
          <w:rFonts w:asciiTheme="minorHAnsi" w:hAnsiTheme="minorHAnsi" w:cs="Arial"/>
          <w:sz w:val="24"/>
          <w:szCs w:val="24"/>
        </w:rPr>
        <w:t xml:space="preserve">reviewed every </w:t>
      </w:r>
      <w:r w:rsidR="00F67DFE" w:rsidRPr="00F67DFE">
        <w:rPr>
          <w:rFonts w:asciiTheme="minorHAnsi" w:hAnsiTheme="minorHAnsi" w:cs="Arial"/>
          <w:sz w:val="24"/>
          <w:szCs w:val="24"/>
        </w:rPr>
        <w:t>3</w:t>
      </w:r>
      <w:r w:rsidRPr="00F67DFE">
        <w:rPr>
          <w:rFonts w:asciiTheme="minorHAnsi" w:hAnsiTheme="minorHAnsi" w:cs="Arial"/>
          <w:sz w:val="24"/>
          <w:szCs w:val="24"/>
        </w:rPr>
        <w:t xml:space="preserve"> years </w:t>
      </w:r>
      <w:commentRangeEnd w:id="8"/>
      <w:r w:rsidR="002D6E63" w:rsidRPr="00F67DFE">
        <w:rPr>
          <w:rStyle w:val="CommentReference"/>
          <w:rFonts w:asciiTheme="minorHAnsi" w:eastAsiaTheme="minorHAnsi" w:hAnsiTheme="minorHAnsi" w:cstheme="minorBidi"/>
          <w:sz w:val="24"/>
          <w:szCs w:val="24"/>
        </w:rPr>
        <w:commentReference w:id="8"/>
      </w:r>
      <w:r w:rsidRPr="00F67DFE">
        <w:rPr>
          <w:rFonts w:asciiTheme="minorHAnsi" w:hAnsiTheme="minorHAnsi" w:cs="Arial"/>
          <w:sz w:val="24"/>
          <w:szCs w:val="24"/>
        </w:rPr>
        <w:t>or earlier in the event of any changes to legislation.</w:t>
      </w:r>
    </w:p>
    <w:p w14:paraId="6E8C89C6" w14:textId="77777777" w:rsidR="005B1012" w:rsidRPr="00F67DFE" w:rsidRDefault="005B1012" w:rsidP="005B1012">
      <w:pPr>
        <w:pStyle w:val="NoSpacing"/>
        <w:rPr>
          <w:rFonts w:asciiTheme="minorHAnsi" w:hAnsiTheme="minorHAnsi" w:cs="Arial"/>
          <w:sz w:val="24"/>
          <w:szCs w:val="24"/>
        </w:rPr>
      </w:pPr>
    </w:p>
    <w:p w14:paraId="2B64CEB2" w14:textId="23A54A3B" w:rsidR="006D27A4" w:rsidRPr="00D22A9F" w:rsidRDefault="00D22A9F" w:rsidP="005B1012">
      <w:pPr>
        <w:pStyle w:val="NoSpacing"/>
        <w:rPr>
          <w:rFonts w:cs="Arial"/>
          <w:b/>
          <w:sz w:val="24"/>
          <w:szCs w:val="24"/>
          <w:u w:val="single"/>
        </w:rPr>
      </w:pPr>
      <w:r w:rsidRPr="00D22A9F">
        <w:rPr>
          <w:rFonts w:cs="Arial"/>
          <w:b/>
          <w:sz w:val="24"/>
          <w:szCs w:val="24"/>
          <w:u w:val="single"/>
        </w:rPr>
        <w:t>Part 2 Freedom of Information Act (FOIA)</w:t>
      </w:r>
    </w:p>
    <w:p w14:paraId="14E8D2D5" w14:textId="77777777" w:rsidR="006D27A4" w:rsidRDefault="006D27A4" w:rsidP="005B1012">
      <w:pPr>
        <w:pStyle w:val="NoSpacing"/>
        <w:rPr>
          <w:rFonts w:cs="Arial"/>
          <w:sz w:val="24"/>
          <w:szCs w:val="24"/>
        </w:rPr>
      </w:pPr>
    </w:p>
    <w:p w14:paraId="4194B438" w14:textId="45D3F8E2" w:rsidR="004D6D7E" w:rsidRPr="004D6D7E" w:rsidRDefault="004D6D7E" w:rsidP="00D5221D">
      <w:pPr>
        <w:pStyle w:val="ListParagraph"/>
        <w:numPr>
          <w:ilvl w:val="0"/>
          <w:numId w:val="56"/>
        </w:numPr>
        <w:spacing w:after="240"/>
        <w:jc w:val="both"/>
        <w:rPr>
          <w:rFonts w:ascii="Calibri" w:hAnsi="Calibri" w:cs="Arial"/>
          <w:b/>
        </w:rPr>
      </w:pPr>
      <w:r w:rsidRPr="004D6D7E">
        <w:rPr>
          <w:rFonts w:ascii="Calibri" w:hAnsi="Calibri" w:cs="Arial"/>
          <w:b/>
        </w:rPr>
        <w:t>Background</w:t>
      </w:r>
    </w:p>
    <w:p w14:paraId="086AC0A8" w14:textId="0FB37342" w:rsidR="004D6D7E" w:rsidRDefault="00D22A9F" w:rsidP="00D22A9F">
      <w:pPr>
        <w:spacing w:after="240"/>
        <w:ind w:left="720" w:hanging="720"/>
        <w:jc w:val="both"/>
        <w:rPr>
          <w:rFonts w:ascii="Calibri" w:hAnsi="Calibri" w:cs="Arial"/>
        </w:rPr>
      </w:pPr>
      <w:r>
        <w:rPr>
          <w:rFonts w:ascii="Calibri" w:hAnsi="Calibri" w:cs="Arial"/>
        </w:rPr>
        <w:t>1.1</w:t>
      </w:r>
      <w:r>
        <w:rPr>
          <w:rFonts w:ascii="Calibri" w:hAnsi="Calibri" w:cs="Arial"/>
        </w:rPr>
        <w:tab/>
      </w:r>
      <w:r w:rsidR="004D6D7E" w:rsidRPr="004D6D7E">
        <w:rPr>
          <w:rFonts w:ascii="Calibri" w:hAnsi="Calibri" w:cs="Arial"/>
        </w:rPr>
        <w:t xml:space="preserve">The Freedom of Information Act </w:t>
      </w:r>
      <w:r w:rsidR="004D6D7E">
        <w:rPr>
          <w:rFonts w:ascii="Calibri" w:hAnsi="Calibri" w:cs="Arial"/>
        </w:rPr>
        <w:t xml:space="preserve">is an Act of Parliament (UK) that creates a public “right of access” to information held by public authorities. The full provisions of the act came into </w:t>
      </w:r>
      <w:r w:rsidR="004D6D7E" w:rsidRPr="004D6D7E">
        <w:rPr>
          <w:rFonts w:ascii="Calibri" w:hAnsi="Calibri" w:cs="Arial"/>
        </w:rPr>
        <w:t>force on 1 January 2005. Under the FOIA any person has a legal right to ask for access to information held by the school. They are entitled to be told whether the school holds information and to receive a copy subject to exemptions</w:t>
      </w:r>
    </w:p>
    <w:p w14:paraId="250A9440" w14:textId="77777777" w:rsidR="00D22A9F" w:rsidRPr="00A7484C" w:rsidRDefault="00D22A9F" w:rsidP="0041334D">
      <w:pPr>
        <w:ind w:left="720"/>
        <w:rPr>
          <w:rFonts w:ascii="Calibri" w:hAnsi="Calibri" w:cs="Arial"/>
        </w:rPr>
      </w:pPr>
      <w:r w:rsidRPr="00A7484C">
        <w:rPr>
          <w:rFonts w:ascii="Calibri" w:hAnsi="Calibri" w:cs="Arial"/>
        </w:rPr>
        <w:t>One of the aims of the Freedom of Information Act 2000 (which is referred to as FOIA in the rest of this document) is that public author</w:t>
      </w:r>
      <w:r>
        <w:rPr>
          <w:rFonts w:ascii="Calibri" w:hAnsi="Calibri" w:cs="Arial"/>
        </w:rPr>
        <w:t xml:space="preserve">ities, including all </w:t>
      </w:r>
      <w:r w:rsidRPr="00A7484C">
        <w:rPr>
          <w:rFonts w:ascii="Calibri" w:hAnsi="Calibri" w:cs="Arial"/>
        </w:rPr>
        <w:t>schools, should be clear and proactive about the information they will make public.</w:t>
      </w:r>
    </w:p>
    <w:p w14:paraId="21E62D99" w14:textId="77777777" w:rsidR="00D22A9F" w:rsidRPr="00A7484C" w:rsidRDefault="00D22A9F" w:rsidP="00D22A9F">
      <w:pPr>
        <w:rPr>
          <w:rFonts w:ascii="Calibri" w:hAnsi="Calibri" w:cs="Arial"/>
        </w:rPr>
      </w:pPr>
    </w:p>
    <w:p w14:paraId="167011F6" w14:textId="77777777" w:rsidR="00D22A9F" w:rsidRPr="00A7484C" w:rsidRDefault="00D22A9F" w:rsidP="0041334D">
      <w:pPr>
        <w:ind w:firstLine="720"/>
        <w:rPr>
          <w:rFonts w:ascii="Calibri" w:hAnsi="Calibri" w:cs="Arial"/>
        </w:rPr>
      </w:pPr>
      <w:r>
        <w:rPr>
          <w:rFonts w:ascii="Calibri" w:hAnsi="Calibri" w:cs="Arial"/>
        </w:rPr>
        <w:t>To do this Pewsey Vale School</w:t>
      </w:r>
      <w:r w:rsidRPr="00A7484C">
        <w:rPr>
          <w:rFonts w:ascii="Calibri" w:hAnsi="Calibri" w:cs="Arial"/>
        </w:rPr>
        <w:t xml:space="preserve"> produce a publication scheme, setting out:</w:t>
      </w:r>
    </w:p>
    <w:p w14:paraId="646DD9DD" w14:textId="77777777" w:rsidR="00D22A9F" w:rsidRPr="00A7484C" w:rsidRDefault="00D22A9F" w:rsidP="00D22A9F">
      <w:pPr>
        <w:rPr>
          <w:rFonts w:ascii="Calibri" w:hAnsi="Calibri" w:cs="Arial"/>
        </w:rPr>
      </w:pPr>
    </w:p>
    <w:p w14:paraId="654BE8C5" w14:textId="77777777" w:rsidR="00D22A9F" w:rsidRPr="00A7484C" w:rsidRDefault="00D22A9F" w:rsidP="00D5221D">
      <w:pPr>
        <w:pStyle w:val="Bullet1"/>
        <w:numPr>
          <w:ilvl w:val="0"/>
          <w:numId w:val="54"/>
        </w:numPr>
        <w:spacing w:after="120"/>
        <w:ind w:left="1702"/>
        <w:rPr>
          <w:rFonts w:ascii="Calibri" w:hAnsi="Calibri" w:cs="Arial"/>
          <w:sz w:val="22"/>
          <w:szCs w:val="22"/>
        </w:rPr>
      </w:pPr>
      <w:r w:rsidRPr="00A7484C">
        <w:rPr>
          <w:rFonts w:ascii="Calibri" w:hAnsi="Calibri" w:cs="Arial"/>
          <w:sz w:val="22"/>
          <w:szCs w:val="22"/>
        </w:rPr>
        <w:t>The classes of information which we publish or intend to publish;</w:t>
      </w:r>
    </w:p>
    <w:p w14:paraId="2C2DC694" w14:textId="77777777" w:rsidR="00D22A9F" w:rsidRDefault="00D22A9F" w:rsidP="00D5221D">
      <w:pPr>
        <w:pStyle w:val="Bullet1"/>
        <w:numPr>
          <w:ilvl w:val="0"/>
          <w:numId w:val="54"/>
        </w:numPr>
        <w:spacing w:after="120"/>
        <w:ind w:left="1702"/>
        <w:rPr>
          <w:rFonts w:ascii="Calibri" w:hAnsi="Calibri" w:cs="Arial"/>
          <w:sz w:val="22"/>
          <w:szCs w:val="22"/>
        </w:rPr>
      </w:pPr>
      <w:r w:rsidRPr="00A7484C">
        <w:rPr>
          <w:rFonts w:ascii="Calibri" w:hAnsi="Calibri" w:cs="Arial"/>
          <w:sz w:val="22"/>
          <w:szCs w:val="22"/>
        </w:rPr>
        <w:lastRenderedPageBreak/>
        <w:t xml:space="preserve">The manner in which the information will be published; and </w:t>
      </w:r>
    </w:p>
    <w:p w14:paraId="7327DCA7" w14:textId="77777777" w:rsidR="00D22A9F" w:rsidRPr="00BB30BD" w:rsidRDefault="00D22A9F" w:rsidP="00D5221D">
      <w:pPr>
        <w:pStyle w:val="Bullet1"/>
        <w:numPr>
          <w:ilvl w:val="0"/>
          <w:numId w:val="54"/>
        </w:numPr>
        <w:spacing w:after="120"/>
        <w:ind w:left="1702"/>
        <w:rPr>
          <w:rFonts w:ascii="Calibri" w:hAnsi="Calibri" w:cs="Arial"/>
          <w:sz w:val="22"/>
          <w:szCs w:val="22"/>
        </w:rPr>
      </w:pPr>
      <w:r w:rsidRPr="00BB30BD">
        <w:rPr>
          <w:rFonts w:ascii="Calibri" w:hAnsi="Calibri" w:cs="Arial"/>
          <w:sz w:val="22"/>
          <w:szCs w:val="22"/>
        </w:rPr>
        <w:t>Whether the information is available free of charge or on payment.</w:t>
      </w:r>
    </w:p>
    <w:p w14:paraId="5B48D80B" w14:textId="3EC05551" w:rsidR="00D22A9F" w:rsidRPr="00A7484C" w:rsidRDefault="0041334D" w:rsidP="0041334D">
      <w:pPr>
        <w:pStyle w:val="BodyText"/>
        <w:spacing w:after="240"/>
        <w:ind w:left="720" w:hanging="720"/>
        <w:jc w:val="left"/>
        <w:rPr>
          <w:rFonts w:ascii="Calibri" w:hAnsi="Calibri" w:cs="Arial"/>
          <w:sz w:val="22"/>
          <w:szCs w:val="22"/>
        </w:rPr>
      </w:pPr>
      <w:r>
        <w:rPr>
          <w:rFonts w:ascii="Calibri" w:hAnsi="Calibri" w:cs="Arial"/>
          <w:sz w:val="22"/>
          <w:szCs w:val="22"/>
        </w:rPr>
        <w:t>1.2</w:t>
      </w:r>
      <w:r>
        <w:rPr>
          <w:rFonts w:ascii="Calibri" w:hAnsi="Calibri" w:cs="Arial"/>
          <w:sz w:val="22"/>
          <w:szCs w:val="22"/>
        </w:rPr>
        <w:tab/>
      </w:r>
      <w:r w:rsidR="00D22A9F" w:rsidRPr="00A7484C">
        <w:rPr>
          <w:rFonts w:ascii="Calibri" w:hAnsi="Calibri" w:cs="Arial"/>
          <w:sz w:val="22"/>
          <w:szCs w:val="22"/>
        </w:rPr>
        <w:t>The scheme covers information already published and information which is to be published in the future.  All information in our publication scheme is available either on our website to download and print off or in paper form.</w:t>
      </w:r>
    </w:p>
    <w:p w14:paraId="1495150F" w14:textId="7395DDBD" w:rsidR="00D22A9F" w:rsidRPr="00A7484C" w:rsidRDefault="0041334D" w:rsidP="00D22A9F">
      <w:pPr>
        <w:spacing w:after="240"/>
        <w:rPr>
          <w:rFonts w:ascii="Calibri" w:hAnsi="Calibri" w:cs="Arial"/>
        </w:rPr>
      </w:pPr>
      <w:r>
        <w:rPr>
          <w:rFonts w:ascii="Calibri" w:hAnsi="Calibri" w:cs="Arial"/>
        </w:rPr>
        <w:t>1.3</w:t>
      </w:r>
      <w:r>
        <w:rPr>
          <w:rFonts w:ascii="Calibri" w:hAnsi="Calibri" w:cs="Arial"/>
        </w:rPr>
        <w:tab/>
      </w:r>
      <w:r w:rsidR="00D22A9F" w:rsidRPr="00A7484C">
        <w:rPr>
          <w:rFonts w:ascii="Calibri" w:hAnsi="Calibri" w:cs="Arial"/>
        </w:rPr>
        <w:t>Some information which we hold cannot be made public, for example personal information.</w:t>
      </w:r>
    </w:p>
    <w:p w14:paraId="3655ABFA" w14:textId="57688947" w:rsidR="00D22A9F" w:rsidRDefault="0041334D" w:rsidP="0041334D">
      <w:pPr>
        <w:spacing w:after="240"/>
        <w:ind w:left="720" w:hanging="720"/>
        <w:rPr>
          <w:rFonts w:ascii="Calibri" w:hAnsi="Calibri" w:cs="Arial"/>
        </w:rPr>
      </w:pPr>
      <w:r>
        <w:rPr>
          <w:rFonts w:ascii="Calibri" w:hAnsi="Calibri" w:cs="Arial"/>
        </w:rPr>
        <w:t>1.4</w:t>
      </w:r>
      <w:r>
        <w:rPr>
          <w:rFonts w:ascii="Calibri" w:hAnsi="Calibri" w:cs="Arial"/>
        </w:rPr>
        <w:tab/>
      </w:r>
      <w:r w:rsidR="00D22A9F" w:rsidRPr="00A7484C">
        <w:rPr>
          <w:rFonts w:ascii="Calibri" w:hAnsi="Calibri" w:cs="Arial"/>
        </w:rPr>
        <w:t>This publication scheme conforms to the model scheme for schools approved by the Information Commissioner.</w:t>
      </w:r>
    </w:p>
    <w:p w14:paraId="60675F1A" w14:textId="69D1BA63" w:rsidR="0041334D" w:rsidRDefault="0041334D" w:rsidP="0041334D">
      <w:pPr>
        <w:spacing w:after="240"/>
        <w:ind w:left="720" w:hanging="720"/>
        <w:rPr>
          <w:rFonts w:ascii="Calibri" w:hAnsi="Calibri" w:cs="Arial"/>
        </w:rPr>
      </w:pPr>
      <w:r>
        <w:rPr>
          <w:rFonts w:ascii="Calibri" w:hAnsi="Calibri" w:cs="Arial"/>
        </w:rPr>
        <w:t>1.5</w:t>
      </w:r>
      <w:r>
        <w:rPr>
          <w:rFonts w:ascii="Calibri" w:hAnsi="Calibri" w:cs="Arial"/>
        </w:rPr>
        <w:tab/>
        <w:t>As the FOIA is retrospective an appendix has been added to this policy (Appendix A) showing a retention schedule (adopted from IRMS Record Management Toolkit for schools (Toolkit 2016) which is a guide as to how long Pewsey Vale School is required to keep school records. IT is important to note that some of the documents detailed in this schedule are not accessible under the FOIA but may be available via the Data Protection Act for which a subject access request in required.</w:t>
      </w:r>
    </w:p>
    <w:p w14:paraId="2DE85297" w14:textId="482AADAD" w:rsidR="0041334D" w:rsidRDefault="0041334D" w:rsidP="0041334D">
      <w:pPr>
        <w:spacing w:after="240"/>
        <w:ind w:left="720" w:hanging="720"/>
        <w:rPr>
          <w:rFonts w:ascii="Calibri" w:hAnsi="Calibri" w:cs="Arial"/>
        </w:rPr>
      </w:pPr>
      <w:r>
        <w:rPr>
          <w:rFonts w:ascii="Calibri" w:hAnsi="Calibri" w:cs="Arial"/>
        </w:rPr>
        <w:t>1.6</w:t>
      </w:r>
      <w:r>
        <w:rPr>
          <w:rFonts w:ascii="Calibri" w:hAnsi="Calibri" w:cs="Arial"/>
        </w:rPr>
        <w:tab/>
        <w:t>Requests under FOIA should be addressed to the Headteacher however all staff in school are aware of the process for dealing with such requests. Requests must be made in writing (including email) stating what information is required. Individuals requesting the information are not obliged to say why they want the information</w:t>
      </w:r>
    </w:p>
    <w:p w14:paraId="28559ECA" w14:textId="0BBDC713" w:rsidR="0041334D" w:rsidRPr="00A7484C" w:rsidRDefault="0041334D" w:rsidP="0041334D">
      <w:pPr>
        <w:spacing w:after="240"/>
        <w:ind w:left="720" w:hanging="720"/>
        <w:rPr>
          <w:rFonts w:ascii="Calibri" w:hAnsi="Calibri" w:cs="Arial"/>
        </w:rPr>
      </w:pPr>
      <w:r>
        <w:rPr>
          <w:rFonts w:ascii="Calibri" w:hAnsi="Calibri" w:cs="Arial"/>
        </w:rPr>
        <w:t>1.7</w:t>
      </w:r>
      <w:r>
        <w:rPr>
          <w:rFonts w:ascii="Calibri" w:hAnsi="Calibri" w:cs="Arial"/>
        </w:rPr>
        <w:tab/>
        <w:t>Pewsey Vale School has a duty to respond to all requests advising whether or not we hold the information requested and supply the information (except where’re exemptions apply). The school will comply with the time limit of twenty (20) days (excluding school holidays) to respond to the request</w:t>
      </w:r>
    </w:p>
    <w:p w14:paraId="712EA205" w14:textId="77777777" w:rsidR="00D22A9F" w:rsidRPr="004D6D7E" w:rsidRDefault="00D22A9F" w:rsidP="004D6D7E">
      <w:pPr>
        <w:spacing w:after="240"/>
        <w:jc w:val="both"/>
        <w:rPr>
          <w:rFonts w:ascii="Calibri" w:hAnsi="Calibri" w:cs="Arial"/>
        </w:rPr>
      </w:pPr>
    </w:p>
    <w:p w14:paraId="4407740D" w14:textId="28359E0D" w:rsidR="00D22A9F" w:rsidRDefault="004D6D7E" w:rsidP="006D27A4">
      <w:pPr>
        <w:spacing w:after="240"/>
        <w:jc w:val="both"/>
        <w:rPr>
          <w:rFonts w:ascii="Calibri" w:hAnsi="Calibri" w:cs="Arial"/>
          <w:b/>
        </w:rPr>
      </w:pPr>
      <w:r>
        <w:rPr>
          <w:rFonts w:ascii="Calibri" w:hAnsi="Calibri" w:cs="Arial"/>
          <w:b/>
        </w:rPr>
        <w:t>2.</w:t>
      </w:r>
      <w:r>
        <w:rPr>
          <w:rFonts w:ascii="Calibri" w:hAnsi="Calibri" w:cs="Arial"/>
          <w:b/>
        </w:rPr>
        <w:tab/>
      </w:r>
      <w:r w:rsidR="00D22A9F">
        <w:rPr>
          <w:rFonts w:ascii="Calibri" w:hAnsi="Calibri" w:cs="Arial"/>
          <w:b/>
        </w:rPr>
        <w:t>Environmental Information Regulations</w:t>
      </w:r>
    </w:p>
    <w:p w14:paraId="1AF4B735" w14:textId="15FA4558" w:rsidR="00D22A9F" w:rsidRPr="0041334D" w:rsidRDefault="0041334D" w:rsidP="0041334D">
      <w:pPr>
        <w:spacing w:after="240"/>
        <w:ind w:left="720" w:hanging="720"/>
        <w:jc w:val="both"/>
        <w:rPr>
          <w:rFonts w:ascii="Calibri" w:hAnsi="Calibri" w:cs="Arial"/>
        </w:rPr>
      </w:pPr>
      <w:r w:rsidRPr="0041334D">
        <w:rPr>
          <w:rFonts w:ascii="Calibri" w:hAnsi="Calibri" w:cs="Arial"/>
        </w:rPr>
        <w:t>2.1</w:t>
      </w:r>
      <w:r w:rsidRPr="0041334D">
        <w:rPr>
          <w:rFonts w:ascii="Calibri" w:hAnsi="Calibri" w:cs="Arial"/>
        </w:rPr>
        <w:tab/>
        <w:t>Requests for information about air, water, land, natural resources, health &amp; safety etc</w:t>
      </w:r>
      <w:r>
        <w:rPr>
          <w:rFonts w:ascii="Calibri" w:hAnsi="Calibri" w:cs="Arial"/>
        </w:rPr>
        <w:t>.</w:t>
      </w:r>
      <w:r w:rsidRPr="0041334D">
        <w:rPr>
          <w:rFonts w:ascii="Calibri" w:hAnsi="Calibri" w:cs="Arial"/>
        </w:rPr>
        <w:t xml:space="preserve"> are covered by the Environmental Information Regulations (EIR) and will be responded to in line with the EIR (Appendix C)</w:t>
      </w:r>
    </w:p>
    <w:p w14:paraId="029A9379" w14:textId="6CFC0264" w:rsidR="006D27A4" w:rsidRPr="00A7484C" w:rsidRDefault="006D27A4" w:rsidP="006D27A4">
      <w:pPr>
        <w:spacing w:after="240"/>
        <w:jc w:val="both"/>
        <w:rPr>
          <w:rFonts w:ascii="Calibri" w:hAnsi="Calibri" w:cs="Arial"/>
          <w:b/>
        </w:rPr>
      </w:pPr>
      <w:r w:rsidRPr="00A7484C">
        <w:rPr>
          <w:rFonts w:ascii="Calibri" w:hAnsi="Calibri" w:cs="Arial"/>
          <w:b/>
        </w:rPr>
        <w:t>Introduction: what is a publication scheme and why has it been developed</w:t>
      </w:r>
    </w:p>
    <w:p w14:paraId="7CEE50A4" w14:textId="42829068" w:rsidR="006F6C14" w:rsidRDefault="006F6C14" w:rsidP="00D5221D">
      <w:pPr>
        <w:pStyle w:val="ListParagraph"/>
        <w:numPr>
          <w:ilvl w:val="0"/>
          <w:numId w:val="57"/>
        </w:numPr>
        <w:spacing w:before="100" w:after="100" w:line="240" w:lineRule="auto"/>
        <w:rPr>
          <w:rFonts w:ascii="Calibri" w:hAnsi="Calibri" w:cs="Arial"/>
          <w:b/>
        </w:rPr>
      </w:pPr>
      <w:r>
        <w:rPr>
          <w:rFonts w:ascii="Calibri" w:hAnsi="Calibri" w:cs="Arial"/>
          <w:b/>
        </w:rPr>
        <w:t>Holding &amp; Providing Information</w:t>
      </w:r>
    </w:p>
    <w:p w14:paraId="37A6C0E1" w14:textId="42829068" w:rsidR="006F6C14" w:rsidRPr="006F6C14" w:rsidRDefault="006F6C14" w:rsidP="00D5221D">
      <w:pPr>
        <w:pStyle w:val="ListParagraph"/>
        <w:numPr>
          <w:ilvl w:val="1"/>
          <w:numId w:val="57"/>
        </w:numPr>
        <w:spacing w:before="100" w:after="100" w:line="240" w:lineRule="auto"/>
        <w:rPr>
          <w:rFonts w:ascii="Calibri" w:hAnsi="Calibri" w:cs="Arial"/>
        </w:rPr>
      </w:pPr>
      <w:r w:rsidRPr="006F6C14">
        <w:rPr>
          <w:rFonts w:ascii="Calibri" w:hAnsi="Calibri" w:cs="Arial"/>
          <w:b/>
        </w:rPr>
        <w:t>“</w:t>
      </w:r>
      <w:r w:rsidRPr="006F6C14">
        <w:rPr>
          <w:rFonts w:ascii="Calibri" w:hAnsi="Calibri" w:cs="Arial"/>
        </w:rPr>
        <w:t>Holding” information means information relating t</w:t>
      </w:r>
      <w:r>
        <w:rPr>
          <w:rFonts w:ascii="Calibri" w:hAnsi="Calibri" w:cs="Arial"/>
        </w:rPr>
        <w:t>o the business of Pewsey V</w:t>
      </w:r>
      <w:r w:rsidRPr="006F6C14">
        <w:rPr>
          <w:rFonts w:ascii="Calibri" w:hAnsi="Calibri" w:cs="Arial"/>
        </w:rPr>
        <w:t>a</w:t>
      </w:r>
      <w:r>
        <w:rPr>
          <w:rFonts w:ascii="Calibri" w:hAnsi="Calibri" w:cs="Arial"/>
        </w:rPr>
        <w:t>l</w:t>
      </w:r>
      <w:r w:rsidRPr="006F6C14">
        <w:rPr>
          <w:rFonts w:ascii="Calibri" w:hAnsi="Calibri" w:cs="Arial"/>
        </w:rPr>
        <w:t>e School which:</w:t>
      </w:r>
    </w:p>
    <w:p w14:paraId="2FF780F7" w14:textId="4C8FE299" w:rsidR="006F6C14" w:rsidRPr="006F6C14" w:rsidRDefault="006F6C14" w:rsidP="006F6C14">
      <w:pPr>
        <w:pStyle w:val="ListParagraph"/>
        <w:numPr>
          <w:ilvl w:val="0"/>
          <w:numId w:val="41"/>
        </w:numPr>
        <w:spacing w:before="100" w:after="100" w:line="240" w:lineRule="auto"/>
        <w:rPr>
          <w:rFonts w:ascii="Calibri" w:hAnsi="Calibri" w:cs="Arial"/>
        </w:rPr>
      </w:pPr>
      <w:r w:rsidRPr="006F6C14">
        <w:rPr>
          <w:rFonts w:ascii="Calibri" w:hAnsi="Calibri" w:cs="Arial"/>
        </w:rPr>
        <w:t>The school has created</w:t>
      </w:r>
    </w:p>
    <w:p w14:paraId="791C44FF" w14:textId="0EE059DC" w:rsidR="006F6C14" w:rsidRPr="006F6C14" w:rsidRDefault="006F6C14" w:rsidP="006F6C14">
      <w:pPr>
        <w:pStyle w:val="ListParagraph"/>
        <w:numPr>
          <w:ilvl w:val="0"/>
          <w:numId w:val="41"/>
        </w:numPr>
        <w:spacing w:before="100" w:after="100" w:line="240" w:lineRule="auto"/>
        <w:rPr>
          <w:rFonts w:ascii="Calibri" w:hAnsi="Calibri" w:cs="Arial"/>
        </w:rPr>
      </w:pPr>
      <w:r w:rsidRPr="006F6C14">
        <w:rPr>
          <w:rFonts w:ascii="Calibri" w:hAnsi="Calibri" w:cs="Arial"/>
        </w:rPr>
        <w:t>The school has received from another body or person</w:t>
      </w:r>
    </w:p>
    <w:p w14:paraId="21DF4ED7" w14:textId="6DE964B6" w:rsidR="006F6C14" w:rsidRPr="006F6C14" w:rsidRDefault="006F6C14" w:rsidP="006F6C14">
      <w:pPr>
        <w:pStyle w:val="ListParagraph"/>
        <w:numPr>
          <w:ilvl w:val="0"/>
          <w:numId w:val="41"/>
        </w:numPr>
        <w:spacing w:before="100" w:after="100" w:line="240" w:lineRule="auto"/>
        <w:rPr>
          <w:rFonts w:ascii="Calibri" w:hAnsi="Calibri" w:cs="Arial"/>
        </w:rPr>
      </w:pPr>
      <w:r w:rsidRPr="006F6C14">
        <w:rPr>
          <w:rFonts w:ascii="Calibri" w:hAnsi="Calibri" w:cs="Arial"/>
        </w:rPr>
        <w:t>Is held by another body on the school’s behalf</w:t>
      </w:r>
    </w:p>
    <w:p w14:paraId="5D989B16" w14:textId="77777777" w:rsidR="006F6C14" w:rsidRDefault="006F6C14" w:rsidP="006F6C14">
      <w:pPr>
        <w:pStyle w:val="ListParagraph"/>
        <w:spacing w:before="100" w:after="100" w:line="240" w:lineRule="auto"/>
        <w:ind w:left="360"/>
        <w:rPr>
          <w:rFonts w:ascii="Calibri" w:hAnsi="Calibri" w:cs="Arial"/>
          <w:b/>
        </w:rPr>
      </w:pPr>
    </w:p>
    <w:p w14:paraId="25EAB176" w14:textId="6348E2FD" w:rsidR="006F6C14" w:rsidRDefault="006F6C14" w:rsidP="00D5221D">
      <w:pPr>
        <w:pStyle w:val="ListParagraph"/>
        <w:numPr>
          <w:ilvl w:val="1"/>
          <w:numId w:val="57"/>
        </w:numPr>
        <w:spacing w:before="100" w:after="100" w:line="240" w:lineRule="auto"/>
        <w:rPr>
          <w:rFonts w:ascii="Calibri" w:hAnsi="Calibri" w:cs="Arial"/>
        </w:rPr>
      </w:pPr>
      <w:r w:rsidRPr="006F6C14">
        <w:rPr>
          <w:rFonts w:ascii="Calibri" w:hAnsi="Calibri" w:cs="Arial"/>
        </w:rPr>
        <w:t>“Information” means both hard copy and digital information, including email</w:t>
      </w:r>
    </w:p>
    <w:p w14:paraId="4812F3AF" w14:textId="77777777" w:rsidR="006F6C14" w:rsidRPr="006F6C14" w:rsidRDefault="006F6C14" w:rsidP="006F6C14">
      <w:pPr>
        <w:spacing w:before="100" w:after="100" w:line="240" w:lineRule="auto"/>
        <w:rPr>
          <w:rFonts w:ascii="Calibri" w:hAnsi="Calibri" w:cs="Arial"/>
        </w:rPr>
      </w:pPr>
    </w:p>
    <w:p w14:paraId="3C3BF593" w14:textId="5FC7A357" w:rsidR="006F6C14" w:rsidRDefault="006F6C14" w:rsidP="00D5221D">
      <w:pPr>
        <w:pStyle w:val="ListParagraph"/>
        <w:numPr>
          <w:ilvl w:val="1"/>
          <w:numId w:val="57"/>
        </w:numPr>
        <w:spacing w:before="100" w:after="100" w:line="240" w:lineRule="auto"/>
        <w:rPr>
          <w:rFonts w:ascii="Calibri" w:hAnsi="Calibri" w:cs="Arial"/>
        </w:rPr>
      </w:pPr>
      <w:r>
        <w:rPr>
          <w:rFonts w:ascii="Calibri" w:hAnsi="Calibri" w:cs="Arial"/>
        </w:rPr>
        <w:t>If we do not hold the information we do not have to create or acquire it in order to answer a query, although a reasonable search will be made before denying that we have information which we might be expected to hold</w:t>
      </w:r>
    </w:p>
    <w:p w14:paraId="77591412" w14:textId="77777777" w:rsidR="006F6C14" w:rsidRPr="006F6C14" w:rsidRDefault="006F6C14" w:rsidP="006F6C14">
      <w:pPr>
        <w:pStyle w:val="ListParagraph"/>
        <w:rPr>
          <w:rFonts w:ascii="Calibri" w:hAnsi="Calibri" w:cs="Arial"/>
        </w:rPr>
      </w:pPr>
    </w:p>
    <w:p w14:paraId="08D228FC" w14:textId="703A4B6D" w:rsidR="006F6C14" w:rsidRPr="006F6C14" w:rsidRDefault="006F6C14" w:rsidP="00D5221D">
      <w:pPr>
        <w:pStyle w:val="ListParagraph"/>
        <w:numPr>
          <w:ilvl w:val="1"/>
          <w:numId w:val="57"/>
        </w:numPr>
        <w:spacing w:before="100" w:after="100" w:line="240" w:lineRule="auto"/>
        <w:rPr>
          <w:rFonts w:ascii="Calibri" w:hAnsi="Calibri" w:cs="Arial"/>
        </w:rPr>
      </w:pPr>
      <w:r>
        <w:rPr>
          <w:rFonts w:ascii="Calibri" w:hAnsi="Calibri" w:cs="Arial"/>
        </w:rPr>
        <w:t>Pewsey Vale School are not obliged to comply with “vexatious” requests for information. This is taken to mean a request which is designed to cause inconvenience, harassment or expense rather than to obtain information, and would require substantial resources or would otherwise undermine the work of the school. We will also not be obliged to answer repeated, identical or substantially similar requests from the same applicant unless a “reasonable” interval has elapsed between requests</w:t>
      </w:r>
    </w:p>
    <w:p w14:paraId="076C934E" w14:textId="3C6654E4" w:rsidR="006F6C14" w:rsidRDefault="006F6C14" w:rsidP="00D5221D">
      <w:pPr>
        <w:pStyle w:val="ListParagraph"/>
        <w:numPr>
          <w:ilvl w:val="0"/>
          <w:numId w:val="57"/>
        </w:numPr>
        <w:spacing w:before="100" w:after="100" w:line="240" w:lineRule="auto"/>
        <w:rPr>
          <w:rFonts w:ascii="Calibri" w:hAnsi="Calibri" w:cs="Arial"/>
          <w:b/>
        </w:rPr>
      </w:pPr>
      <w:r>
        <w:rPr>
          <w:rFonts w:ascii="Calibri" w:hAnsi="Calibri" w:cs="Arial"/>
          <w:b/>
        </w:rPr>
        <w:t>Publication Scheme</w:t>
      </w:r>
    </w:p>
    <w:p w14:paraId="072414AD" w14:textId="77777777" w:rsidR="00D216B9" w:rsidRPr="00D216B9" w:rsidRDefault="00D216B9" w:rsidP="00D5221D">
      <w:pPr>
        <w:pStyle w:val="ListParagraph"/>
        <w:numPr>
          <w:ilvl w:val="1"/>
          <w:numId w:val="57"/>
        </w:numPr>
        <w:spacing w:before="100" w:after="100" w:line="240" w:lineRule="auto"/>
        <w:rPr>
          <w:rFonts w:ascii="Calibri" w:hAnsi="Calibri" w:cs="Arial"/>
        </w:rPr>
      </w:pPr>
      <w:r w:rsidRPr="00D216B9">
        <w:rPr>
          <w:rFonts w:ascii="Calibri" w:hAnsi="Calibri" w:cs="Arial"/>
        </w:rPr>
        <w:t xml:space="preserve">Pewsey Vale School has adopted the Model Publication Scheme for Schools approved by the Information Commissioner </w:t>
      </w:r>
    </w:p>
    <w:p w14:paraId="00C9B4D6" w14:textId="0E39ECF2" w:rsidR="00D216B9" w:rsidRDefault="00DD0FC6" w:rsidP="00D216B9">
      <w:pPr>
        <w:pStyle w:val="ListParagraph"/>
        <w:spacing w:before="100" w:after="100" w:line="240" w:lineRule="auto"/>
        <w:rPr>
          <w:rFonts w:ascii="Calibri" w:hAnsi="Calibri" w:cs="Arial"/>
        </w:rPr>
      </w:pPr>
      <w:hyperlink r:id="rId24" w:history="1">
        <w:r w:rsidR="00D216B9" w:rsidRPr="00D216B9">
          <w:rPr>
            <w:rStyle w:val="Hyperlink"/>
            <w:rFonts w:ascii="Calibri" w:hAnsi="Calibri" w:cs="Arial"/>
          </w:rPr>
          <w:t>https://ico.org.uk/media/for-organisations/documents/1153/model-publication-scheme.pdf</w:t>
        </w:r>
      </w:hyperlink>
    </w:p>
    <w:p w14:paraId="12801E08" w14:textId="77777777" w:rsidR="00D216B9" w:rsidRPr="00D216B9" w:rsidRDefault="00D216B9" w:rsidP="00D216B9">
      <w:pPr>
        <w:pStyle w:val="ListParagraph"/>
        <w:spacing w:before="100" w:after="100" w:line="240" w:lineRule="auto"/>
        <w:rPr>
          <w:rFonts w:ascii="Calibri" w:hAnsi="Calibri" w:cs="Arial"/>
        </w:rPr>
      </w:pPr>
    </w:p>
    <w:p w14:paraId="5021B001" w14:textId="77777777" w:rsidR="00D216B9" w:rsidRPr="00D216B9" w:rsidRDefault="00D216B9" w:rsidP="00D5221D">
      <w:pPr>
        <w:pStyle w:val="ListParagraph"/>
        <w:numPr>
          <w:ilvl w:val="0"/>
          <w:numId w:val="57"/>
        </w:numPr>
        <w:spacing w:before="100" w:after="100" w:line="240" w:lineRule="auto"/>
        <w:rPr>
          <w:rFonts w:ascii="Calibri" w:hAnsi="Calibri" w:cs="Arial"/>
          <w:b/>
        </w:rPr>
      </w:pPr>
      <w:r w:rsidRPr="00D216B9">
        <w:rPr>
          <w:rFonts w:ascii="Calibri" w:hAnsi="Calibri" w:cs="Arial"/>
          <w:b/>
        </w:rPr>
        <w:t>Dealing with Requests</w:t>
      </w:r>
    </w:p>
    <w:p w14:paraId="6B5BD0CE" w14:textId="7B4EA0EA" w:rsidR="006F6C14" w:rsidRPr="00D216B9" w:rsidRDefault="00D216B9" w:rsidP="00D216B9">
      <w:pPr>
        <w:spacing w:before="100" w:after="100" w:line="240" w:lineRule="auto"/>
        <w:ind w:left="360" w:hanging="360"/>
        <w:rPr>
          <w:rFonts w:ascii="Calibri" w:hAnsi="Calibri" w:cs="Arial"/>
        </w:rPr>
      </w:pPr>
      <w:r w:rsidRPr="00D216B9">
        <w:rPr>
          <w:rFonts w:ascii="Calibri" w:hAnsi="Calibri" w:cs="Arial"/>
        </w:rPr>
        <w:t>5.1</w:t>
      </w:r>
      <w:r>
        <w:rPr>
          <w:rFonts w:ascii="Calibri" w:hAnsi="Calibri" w:cs="Arial"/>
        </w:rPr>
        <w:tab/>
      </w:r>
      <w:r w:rsidRPr="00D216B9">
        <w:rPr>
          <w:rFonts w:ascii="Calibri" w:hAnsi="Calibri" w:cs="Arial"/>
        </w:rPr>
        <w:t>Pewsey Vale School will respond to all request in accordance with the procedures laid down in Appendix D.</w:t>
      </w:r>
    </w:p>
    <w:p w14:paraId="580CD778" w14:textId="7FB30A21" w:rsidR="00D216B9" w:rsidRPr="00D216B9" w:rsidRDefault="00D216B9" w:rsidP="00D5221D">
      <w:pPr>
        <w:pStyle w:val="ListParagraph"/>
        <w:numPr>
          <w:ilvl w:val="0"/>
          <w:numId w:val="57"/>
        </w:numPr>
        <w:spacing w:before="100" w:after="100" w:line="240" w:lineRule="auto"/>
        <w:rPr>
          <w:rFonts w:ascii="Calibri" w:hAnsi="Calibri" w:cs="Arial"/>
          <w:b/>
        </w:rPr>
      </w:pPr>
      <w:r>
        <w:rPr>
          <w:rFonts w:ascii="Calibri" w:hAnsi="Calibri" w:cs="Arial"/>
          <w:b/>
        </w:rPr>
        <w:t>Exemptions</w:t>
      </w:r>
    </w:p>
    <w:p w14:paraId="39CB7EC9" w14:textId="6DB1AB28" w:rsidR="00D216B9" w:rsidRPr="00D216B9" w:rsidRDefault="00D216B9" w:rsidP="00D5221D">
      <w:pPr>
        <w:pStyle w:val="ListParagraph"/>
        <w:numPr>
          <w:ilvl w:val="1"/>
          <w:numId w:val="57"/>
        </w:numPr>
        <w:spacing w:before="100" w:after="100" w:line="240" w:lineRule="auto"/>
        <w:rPr>
          <w:rFonts w:ascii="Calibri" w:hAnsi="Calibri" w:cs="Arial"/>
          <w:b/>
        </w:rPr>
      </w:pPr>
      <w:r>
        <w:t>Certain information is subject to either absolute or qualified exemptions and these are listed in Appendix E</w:t>
      </w:r>
    </w:p>
    <w:p w14:paraId="6FEA4DC7" w14:textId="77777777" w:rsidR="00D216B9" w:rsidRPr="00D216B9" w:rsidRDefault="00D216B9" w:rsidP="00D216B9">
      <w:pPr>
        <w:spacing w:before="100" w:after="100" w:line="240" w:lineRule="auto"/>
        <w:rPr>
          <w:rFonts w:ascii="Calibri" w:hAnsi="Calibri" w:cs="Arial"/>
          <w:b/>
        </w:rPr>
      </w:pPr>
    </w:p>
    <w:p w14:paraId="7B70D031" w14:textId="77D7026E" w:rsidR="00D216B9" w:rsidRPr="00D216B9" w:rsidRDefault="00D216B9" w:rsidP="00D5221D">
      <w:pPr>
        <w:pStyle w:val="ListParagraph"/>
        <w:numPr>
          <w:ilvl w:val="1"/>
          <w:numId w:val="57"/>
        </w:numPr>
        <w:spacing w:before="100" w:after="100" w:line="240" w:lineRule="auto"/>
        <w:rPr>
          <w:rFonts w:ascii="Calibri" w:hAnsi="Calibri" w:cs="Arial"/>
          <w:b/>
        </w:rPr>
      </w:pPr>
      <w:r>
        <w:t xml:space="preserve">When we wish to use a qualified </w:t>
      </w:r>
      <w:proofErr w:type="gramStart"/>
      <w:r>
        <w:t>exemption</w:t>
      </w:r>
      <w:proofErr w:type="gramEnd"/>
      <w:r>
        <w:t xml:space="preserve"> we will apply the “Public Interest Test” procedures to determine if public interest in applying the exemption outweighs the public interest in disclosing it</w:t>
      </w:r>
    </w:p>
    <w:p w14:paraId="0E852083" w14:textId="77777777" w:rsidR="00D216B9" w:rsidRPr="00D216B9" w:rsidRDefault="00D216B9" w:rsidP="00D216B9">
      <w:pPr>
        <w:pStyle w:val="ListParagraph"/>
        <w:rPr>
          <w:rFonts w:ascii="Calibri" w:hAnsi="Calibri" w:cs="Arial"/>
          <w:b/>
        </w:rPr>
      </w:pPr>
    </w:p>
    <w:p w14:paraId="14A692A4" w14:textId="31EFD619" w:rsidR="006D27A4" w:rsidRPr="00D216B9" w:rsidRDefault="00D216B9" w:rsidP="00D5221D">
      <w:pPr>
        <w:pStyle w:val="ListParagraph"/>
        <w:numPr>
          <w:ilvl w:val="1"/>
          <w:numId w:val="57"/>
        </w:numPr>
        <w:spacing w:before="100" w:after="100" w:line="240" w:lineRule="auto"/>
        <w:rPr>
          <w:rFonts w:ascii="Calibri" w:hAnsi="Calibri" w:cs="Arial"/>
          <w:b/>
        </w:rPr>
      </w:pPr>
      <w:r>
        <w:t>We will keep a register of all requests, including where we have refused to supply information and the reason for that refusal. This register will be kept for five (5) years</w:t>
      </w:r>
      <w:r w:rsidR="006D27A4" w:rsidRPr="00D216B9">
        <w:rPr>
          <w:rFonts w:ascii="Calibri" w:hAnsi="Calibri" w:cs="Arial"/>
          <w:b/>
        </w:rPr>
        <w:tab/>
      </w:r>
    </w:p>
    <w:p w14:paraId="4433C8C9" w14:textId="77777777" w:rsidR="00D216B9" w:rsidRDefault="00D216B9" w:rsidP="006D27A4">
      <w:pPr>
        <w:spacing w:before="100" w:after="100"/>
      </w:pPr>
    </w:p>
    <w:p w14:paraId="1A8AE114" w14:textId="231A9316" w:rsidR="00D216B9" w:rsidRPr="00D216B9" w:rsidRDefault="00D216B9" w:rsidP="00D5221D">
      <w:pPr>
        <w:pStyle w:val="ListParagraph"/>
        <w:numPr>
          <w:ilvl w:val="0"/>
          <w:numId w:val="57"/>
        </w:numPr>
        <w:spacing w:before="100" w:after="100"/>
        <w:rPr>
          <w:rFonts w:ascii="Calibri" w:hAnsi="Calibri" w:cs="Arial"/>
          <w:b/>
        </w:rPr>
      </w:pPr>
      <w:r w:rsidRPr="00D216B9">
        <w:rPr>
          <w:b/>
        </w:rPr>
        <w:t>Public Interest Test</w:t>
      </w:r>
    </w:p>
    <w:p w14:paraId="131C595B" w14:textId="21FA24A6" w:rsidR="00D216B9" w:rsidRDefault="00D216B9" w:rsidP="00D5221D">
      <w:pPr>
        <w:pStyle w:val="ListParagraph"/>
        <w:numPr>
          <w:ilvl w:val="1"/>
          <w:numId w:val="57"/>
        </w:numPr>
        <w:spacing w:before="100" w:after="100"/>
      </w:pPr>
      <w:r>
        <w:t>Unless it is in the public interest to withhold information, it will be released. See Appendix F for more details on public interest test.</w:t>
      </w:r>
    </w:p>
    <w:p w14:paraId="50E08448" w14:textId="6C47B50E" w:rsidR="00D216B9" w:rsidRDefault="00D216B9" w:rsidP="00D216B9">
      <w:pPr>
        <w:spacing w:before="100" w:after="100"/>
      </w:pPr>
      <w:r>
        <w:t xml:space="preserve">8. </w:t>
      </w:r>
      <w:r>
        <w:tab/>
      </w:r>
      <w:r w:rsidRPr="00D216B9">
        <w:rPr>
          <w:b/>
        </w:rPr>
        <w:t>Charging</w:t>
      </w:r>
    </w:p>
    <w:p w14:paraId="2A77DA64" w14:textId="27E215C0" w:rsidR="00D216B9" w:rsidRDefault="00D216B9" w:rsidP="00D216B9">
      <w:pPr>
        <w:spacing w:before="100" w:after="100"/>
        <w:ind w:left="720" w:hanging="720"/>
      </w:pPr>
      <w:r>
        <w:t xml:space="preserve">8.1 </w:t>
      </w:r>
      <w:r>
        <w:tab/>
      </w:r>
      <w:r w:rsidR="00A759E0">
        <w:t>Pewsey Vale School</w:t>
      </w:r>
      <w:r>
        <w:t xml:space="preserve"> reserves the right to refuse to supply information where the cost of doing so exceeds the statutory maximum which is currently £450</w:t>
      </w:r>
    </w:p>
    <w:p w14:paraId="0E1A6127" w14:textId="78F81971" w:rsidR="00D216B9" w:rsidRDefault="00D216B9" w:rsidP="00D216B9">
      <w:pPr>
        <w:spacing w:before="100" w:after="100"/>
        <w:ind w:left="720" w:hanging="720"/>
      </w:pPr>
      <w:r>
        <w:t xml:space="preserve">8.2 </w:t>
      </w:r>
      <w:r>
        <w:tab/>
        <w:t xml:space="preserve">Information available via our website is free of charge. Single copies of information covered by this publication are provided free unless stated otherwise in Appendix G. If your request means that we have to do a lot of photocopying or printing, or pay a large postage charge, or is for a priced item such as 11 some printed publications or videos, we will let you know the cost before fulfilling your request. (Where there is a charge this will be indicated by a £ sign in the description box). </w:t>
      </w:r>
    </w:p>
    <w:p w14:paraId="186CD37D" w14:textId="60F4EDA0" w:rsidR="00D216B9" w:rsidRDefault="00D216B9" w:rsidP="00D216B9">
      <w:pPr>
        <w:spacing w:before="100" w:after="100"/>
        <w:ind w:left="720" w:hanging="720"/>
      </w:pPr>
      <w:r>
        <w:t xml:space="preserve">8.3 </w:t>
      </w:r>
      <w:r>
        <w:tab/>
        <w:t>Fees for the provision of information will be calculated according to FOIA regulations and are outlined in Appendix G</w:t>
      </w:r>
    </w:p>
    <w:p w14:paraId="170C891F" w14:textId="13E8154C" w:rsidR="00D216B9" w:rsidRPr="00D216B9" w:rsidRDefault="00D216B9" w:rsidP="00D216B9">
      <w:pPr>
        <w:spacing w:before="100" w:after="100"/>
        <w:ind w:left="720" w:hanging="720"/>
        <w:rPr>
          <w:b/>
        </w:rPr>
      </w:pPr>
      <w:r>
        <w:t>9.</w:t>
      </w:r>
      <w:r>
        <w:tab/>
      </w:r>
      <w:r w:rsidRPr="00D216B9">
        <w:rPr>
          <w:b/>
        </w:rPr>
        <w:t xml:space="preserve">Internal Responsibilities </w:t>
      </w:r>
    </w:p>
    <w:p w14:paraId="2F4CEA6B" w14:textId="4E11C502" w:rsidR="00D216B9" w:rsidRPr="00D216B9" w:rsidRDefault="00D216B9" w:rsidP="00D216B9">
      <w:pPr>
        <w:spacing w:before="100" w:after="100"/>
        <w:ind w:left="720" w:hanging="720"/>
        <w:rPr>
          <w:rFonts w:ascii="Calibri" w:hAnsi="Calibri" w:cs="Arial"/>
        </w:rPr>
      </w:pPr>
      <w:r>
        <w:t xml:space="preserve">9.1 </w:t>
      </w:r>
      <w:r>
        <w:tab/>
        <w:t>The day to day responsibility to compliance with the FOIA lies with the Headteacher. In regards to coordinating and processing enquiries the Headteacher has nominated the Bursar to be a point of reference for advice and training.</w:t>
      </w:r>
    </w:p>
    <w:p w14:paraId="7318D103" w14:textId="5561EE88" w:rsidR="000D4B92" w:rsidRPr="000D4B92" w:rsidRDefault="000D4B92" w:rsidP="006D27A4">
      <w:pPr>
        <w:pStyle w:val="BodyTextIndent"/>
        <w:spacing w:after="240"/>
        <w:ind w:left="720" w:hanging="720"/>
        <w:jc w:val="left"/>
        <w:rPr>
          <w:rFonts w:asciiTheme="minorHAnsi" w:hAnsiTheme="minorHAnsi"/>
          <w:b w:val="0"/>
          <w:i w:val="0"/>
          <w:sz w:val="22"/>
          <w:szCs w:val="22"/>
        </w:rPr>
      </w:pPr>
      <w:r w:rsidRPr="000D4B92">
        <w:rPr>
          <w:rFonts w:asciiTheme="minorHAnsi" w:hAnsiTheme="minorHAnsi"/>
          <w:b w:val="0"/>
          <w:i w:val="0"/>
          <w:sz w:val="22"/>
          <w:szCs w:val="22"/>
        </w:rPr>
        <w:t xml:space="preserve">10. </w:t>
      </w:r>
      <w:r w:rsidRPr="000D4B92">
        <w:rPr>
          <w:rFonts w:asciiTheme="minorHAnsi" w:hAnsiTheme="minorHAnsi"/>
          <w:b w:val="0"/>
          <w:i w:val="0"/>
          <w:sz w:val="22"/>
          <w:szCs w:val="22"/>
        </w:rPr>
        <w:tab/>
      </w:r>
      <w:r w:rsidRPr="000D4B92">
        <w:rPr>
          <w:rFonts w:asciiTheme="minorHAnsi" w:hAnsiTheme="minorHAnsi"/>
          <w:i w:val="0"/>
          <w:sz w:val="22"/>
          <w:szCs w:val="22"/>
        </w:rPr>
        <w:t>Feedback &amp; Complaints</w:t>
      </w:r>
      <w:r w:rsidRPr="000D4B92">
        <w:rPr>
          <w:rFonts w:asciiTheme="minorHAnsi" w:hAnsiTheme="minorHAnsi"/>
          <w:b w:val="0"/>
          <w:i w:val="0"/>
          <w:sz w:val="22"/>
          <w:szCs w:val="22"/>
        </w:rPr>
        <w:t xml:space="preserve"> </w:t>
      </w:r>
    </w:p>
    <w:p w14:paraId="14F389DF" w14:textId="43F9E696" w:rsidR="000D4B92" w:rsidRPr="000D4B92" w:rsidRDefault="000D4B92" w:rsidP="006D27A4">
      <w:pPr>
        <w:pStyle w:val="BodyTextIndent"/>
        <w:spacing w:after="240"/>
        <w:ind w:left="720" w:hanging="720"/>
        <w:jc w:val="left"/>
        <w:rPr>
          <w:rFonts w:asciiTheme="minorHAnsi" w:hAnsiTheme="minorHAnsi"/>
          <w:b w:val="0"/>
          <w:i w:val="0"/>
          <w:sz w:val="22"/>
          <w:szCs w:val="22"/>
        </w:rPr>
      </w:pPr>
      <w:r w:rsidRPr="000D4B92">
        <w:rPr>
          <w:rFonts w:asciiTheme="minorHAnsi" w:hAnsiTheme="minorHAnsi"/>
          <w:b w:val="0"/>
          <w:i w:val="0"/>
          <w:sz w:val="22"/>
          <w:szCs w:val="22"/>
        </w:rPr>
        <w:lastRenderedPageBreak/>
        <w:t xml:space="preserve">10.1 </w:t>
      </w:r>
      <w:r w:rsidRPr="000D4B92">
        <w:rPr>
          <w:rFonts w:asciiTheme="minorHAnsi" w:hAnsiTheme="minorHAnsi"/>
          <w:b w:val="0"/>
          <w:i w:val="0"/>
          <w:sz w:val="22"/>
          <w:szCs w:val="22"/>
        </w:rPr>
        <w:tab/>
        <w:t xml:space="preserve">We welcome any comments or suggestions individuals may have about this scheme. If individuals want to make any comments about this publication scheme or require further assistance or wish to make a complaint then initially this should be addressed to: The Headteacher, Pewsey Vale School, </w:t>
      </w:r>
      <w:proofErr w:type="spellStart"/>
      <w:r w:rsidRPr="000D4B92">
        <w:rPr>
          <w:rFonts w:asciiTheme="minorHAnsi" w:hAnsiTheme="minorHAnsi"/>
          <w:b w:val="0"/>
          <w:i w:val="0"/>
          <w:sz w:val="22"/>
          <w:szCs w:val="22"/>
        </w:rPr>
        <w:t>Wilcot</w:t>
      </w:r>
      <w:proofErr w:type="spellEnd"/>
      <w:r w:rsidRPr="000D4B92">
        <w:rPr>
          <w:rFonts w:asciiTheme="minorHAnsi" w:hAnsiTheme="minorHAnsi"/>
          <w:b w:val="0"/>
          <w:i w:val="0"/>
          <w:sz w:val="22"/>
          <w:szCs w:val="22"/>
        </w:rPr>
        <w:t xml:space="preserve"> Road, Pewsey, SN9 5EW</w:t>
      </w:r>
    </w:p>
    <w:p w14:paraId="4947926A" w14:textId="3392ADE8" w:rsidR="000D4B92" w:rsidRPr="000D4B92" w:rsidRDefault="000D4B92" w:rsidP="006D27A4">
      <w:pPr>
        <w:pStyle w:val="BodyTextIndent"/>
        <w:spacing w:after="240"/>
        <w:ind w:left="720" w:hanging="720"/>
        <w:jc w:val="left"/>
        <w:rPr>
          <w:rFonts w:asciiTheme="minorHAnsi" w:hAnsiTheme="minorHAnsi"/>
          <w:b w:val="0"/>
          <w:i w:val="0"/>
          <w:sz w:val="22"/>
          <w:szCs w:val="22"/>
        </w:rPr>
      </w:pPr>
      <w:r w:rsidRPr="000D4B92">
        <w:rPr>
          <w:rFonts w:asciiTheme="minorHAnsi" w:hAnsiTheme="minorHAnsi"/>
          <w:b w:val="0"/>
          <w:i w:val="0"/>
          <w:sz w:val="22"/>
          <w:szCs w:val="22"/>
        </w:rPr>
        <w:t xml:space="preserve">10.2 </w:t>
      </w:r>
      <w:r w:rsidRPr="000D4B92">
        <w:rPr>
          <w:rFonts w:asciiTheme="minorHAnsi" w:hAnsiTheme="minorHAnsi"/>
          <w:b w:val="0"/>
          <w:i w:val="0"/>
          <w:sz w:val="22"/>
          <w:szCs w:val="22"/>
        </w:rPr>
        <w:tab/>
        <w:t xml:space="preserve">If individuals are not satisfied with the assistance provided, or if we have not been able to resolve their complaint and they feel that a formal complaint needs to be made then this should be addressed to the Information Commissioner’s Office. This is the organisation that ensures compliance with the Freedom of Information Act 2000 and that deals with formal complaints. They can be contacted at: Information Commissioner, Wycliffe House, Water Lane, Wilmslow, Cheshire, SK9 5AF OR by telephone (enquiry/Information line): 01625 545 700 OR E Mail: publications@ic-foi.demon.co.uk. The Information Commissioner’s Website Address is: </w:t>
      </w:r>
      <w:hyperlink r:id="rId25" w:history="1">
        <w:r w:rsidRPr="000D4B92">
          <w:rPr>
            <w:rStyle w:val="Hyperlink"/>
            <w:rFonts w:asciiTheme="minorHAnsi" w:hAnsiTheme="minorHAnsi"/>
            <w:b w:val="0"/>
            <w:i w:val="0"/>
            <w:sz w:val="22"/>
            <w:szCs w:val="22"/>
          </w:rPr>
          <w:t>www.informationcommissioner.gov.uk</w:t>
        </w:r>
      </w:hyperlink>
      <w:r w:rsidRPr="000D4B92">
        <w:rPr>
          <w:rFonts w:asciiTheme="minorHAnsi" w:hAnsiTheme="minorHAnsi"/>
          <w:b w:val="0"/>
          <w:i w:val="0"/>
          <w:sz w:val="22"/>
          <w:szCs w:val="22"/>
        </w:rPr>
        <w:t xml:space="preserve">. </w:t>
      </w:r>
    </w:p>
    <w:p w14:paraId="4C829511" w14:textId="2B7679BC" w:rsidR="000D4B92" w:rsidRPr="000D4B92" w:rsidRDefault="000D4B92" w:rsidP="006D27A4">
      <w:pPr>
        <w:pStyle w:val="BodyTextIndent"/>
        <w:spacing w:after="240"/>
        <w:ind w:left="720" w:hanging="720"/>
        <w:jc w:val="left"/>
        <w:rPr>
          <w:rFonts w:asciiTheme="minorHAnsi" w:hAnsiTheme="minorHAnsi"/>
          <w:b w:val="0"/>
          <w:i w:val="0"/>
          <w:sz w:val="22"/>
          <w:szCs w:val="22"/>
        </w:rPr>
      </w:pPr>
      <w:r w:rsidRPr="000D4B92">
        <w:rPr>
          <w:rFonts w:asciiTheme="minorHAnsi" w:hAnsiTheme="minorHAnsi"/>
          <w:b w:val="0"/>
          <w:i w:val="0"/>
          <w:sz w:val="22"/>
          <w:szCs w:val="22"/>
        </w:rPr>
        <w:t xml:space="preserve">11. </w:t>
      </w:r>
      <w:r w:rsidRPr="000D4B92">
        <w:rPr>
          <w:rFonts w:asciiTheme="minorHAnsi" w:hAnsiTheme="minorHAnsi"/>
          <w:b w:val="0"/>
          <w:i w:val="0"/>
          <w:sz w:val="22"/>
          <w:szCs w:val="22"/>
        </w:rPr>
        <w:tab/>
      </w:r>
      <w:r w:rsidRPr="000D4B92">
        <w:rPr>
          <w:rFonts w:asciiTheme="minorHAnsi" w:hAnsiTheme="minorHAnsi"/>
          <w:i w:val="0"/>
          <w:sz w:val="22"/>
          <w:szCs w:val="22"/>
        </w:rPr>
        <w:t>C</w:t>
      </w:r>
      <w:r>
        <w:rPr>
          <w:rFonts w:asciiTheme="minorHAnsi" w:hAnsiTheme="minorHAnsi"/>
          <w:i w:val="0"/>
          <w:sz w:val="22"/>
          <w:szCs w:val="22"/>
        </w:rPr>
        <w:t>lasses</w:t>
      </w:r>
      <w:r w:rsidRPr="000D4B92">
        <w:rPr>
          <w:rFonts w:asciiTheme="minorHAnsi" w:hAnsiTheme="minorHAnsi"/>
          <w:i w:val="0"/>
          <w:sz w:val="22"/>
          <w:szCs w:val="22"/>
        </w:rPr>
        <w:t xml:space="preserve"> of Information Published</w:t>
      </w:r>
      <w:r w:rsidRPr="000D4B92">
        <w:rPr>
          <w:rFonts w:asciiTheme="minorHAnsi" w:hAnsiTheme="minorHAnsi"/>
          <w:b w:val="0"/>
          <w:i w:val="0"/>
          <w:sz w:val="22"/>
          <w:szCs w:val="22"/>
        </w:rPr>
        <w:t xml:space="preserve"> </w:t>
      </w:r>
    </w:p>
    <w:p w14:paraId="6C62703C" w14:textId="489D98B3" w:rsidR="000D4B92" w:rsidRPr="000D4B92" w:rsidRDefault="000D4B92" w:rsidP="006D27A4">
      <w:pPr>
        <w:pStyle w:val="BodyTextIndent"/>
        <w:spacing w:after="240"/>
        <w:ind w:left="720" w:hanging="720"/>
        <w:jc w:val="left"/>
        <w:rPr>
          <w:rFonts w:asciiTheme="minorHAnsi" w:hAnsiTheme="minorHAnsi" w:cs="Arial"/>
          <w:b w:val="0"/>
          <w:i w:val="0"/>
          <w:sz w:val="22"/>
          <w:szCs w:val="22"/>
        </w:rPr>
      </w:pPr>
      <w:r w:rsidRPr="000D4B92">
        <w:rPr>
          <w:rFonts w:asciiTheme="minorHAnsi" w:hAnsiTheme="minorHAnsi"/>
          <w:b w:val="0"/>
          <w:i w:val="0"/>
          <w:sz w:val="22"/>
          <w:szCs w:val="22"/>
        </w:rPr>
        <w:t xml:space="preserve">11.1 </w:t>
      </w:r>
      <w:r w:rsidRPr="000D4B92">
        <w:rPr>
          <w:rFonts w:asciiTheme="minorHAnsi" w:hAnsiTheme="minorHAnsi"/>
          <w:b w:val="0"/>
          <w:i w:val="0"/>
          <w:sz w:val="22"/>
          <w:szCs w:val="22"/>
        </w:rPr>
        <w:tab/>
        <w:t>The Publication Scheme gives information which we currently publish (or have recently published) or which we will publish in the future. This is split into categories of information known as ‘</w:t>
      </w:r>
      <w:proofErr w:type="gramStart"/>
      <w:r w:rsidRPr="000D4B92">
        <w:rPr>
          <w:rFonts w:asciiTheme="minorHAnsi" w:hAnsiTheme="minorHAnsi"/>
          <w:b w:val="0"/>
          <w:i w:val="0"/>
          <w:sz w:val="22"/>
          <w:szCs w:val="22"/>
        </w:rPr>
        <w:t>classes’</w:t>
      </w:r>
      <w:proofErr w:type="gramEnd"/>
      <w:r w:rsidRPr="000D4B92">
        <w:rPr>
          <w:rFonts w:asciiTheme="minorHAnsi" w:hAnsiTheme="minorHAnsi"/>
          <w:b w:val="0"/>
          <w:i w:val="0"/>
          <w:sz w:val="22"/>
          <w:szCs w:val="22"/>
        </w:rPr>
        <w:t>. These are contained in I of this Scheme.</w:t>
      </w:r>
    </w:p>
    <w:p w14:paraId="4C280848" w14:textId="77777777" w:rsidR="000D4B92" w:rsidRDefault="000D4B92" w:rsidP="006D27A4">
      <w:pPr>
        <w:pStyle w:val="BodyTextIndent"/>
        <w:spacing w:after="240"/>
        <w:ind w:left="720" w:hanging="720"/>
        <w:jc w:val="left"/>
        <w:rPr>
          <w:rFonts w:ascii="Calibri" w:hAnsi="Calibri" w:cs="Arial"/>
          <w:b w:val="0"/>
          <w:i w:val="0"/>
          <w:sz w:val="22"/>
          <w:szCs w:val="22"/>
        </w:rPr>
      </w:pPr>
    </w:p>
    <w:p w14:paraId="6B3FEEC1" w14:textId="7B28DC1D" w:rsidR="006D27A4" w:rsidRPr="00A7484C" w:rsidRDefault="000D4B92" w:rsidP="000D4B92">
      <w:pPr>
        <w:pStyle w:val="Bullet1"/>
        <w:numPr>
          <w:ilvl w:val="0"/>
          <w:numId w:val="0"/>
        </w:numPr>
        <w:ind w:left="720" w:hanging="720"/>
        <w:jc w:val="left"/>
        <w:rPr>
          <w:rFonts w:ascii="Calibri" w:hAnsi="Calibri" w:cs="Arial"/>
          <w:sz w:val="22"/>
          <w:szCs w:val="22"/>
        </w:rPr>
      </w:pPr>
      <w:r>
        <w:rPr>
          <w:rFonts w:ascii="Calibri" w:hAnsi="Calibri" w:cs="Arial"/>
          <w:sz w:val="22"/>
          <w:szCs w:val="22"/>
        </w:rPr>
        <w:t>11.2</w:t>
      </w:r>
      <w:r>
        <w:rPr>
          <w:rFonts w:ascii="Calibri" w:hAnsi="Calibri" w:cs="Arial"/>
          <w:sz w:val="22"/>
          <w:szCs w:val="22"/>
        </w:rPr>
        <w:tab/>
      </w:r>
      <w:r w:rsidR="006D27A4" w:rsidRPr="00A7484C">
        <w:rPr>
          <w:rFonts w:ascii="Calibri" w:hAnsi="Calibri" w:cs="Arial"/>
          <w:sz w:val="22"/>
          <w:szCs w:val="22"/>
        </w:rPr>
        <w:t>The classes of information that we undertake to make available are organised into four broad topic areas:</w:t>
      </w:r>
    </w:p>
    <w:p w14:paraId="0EB7579B" w14:textId="77777777" w:rsidR="006D27A4" w:rsidRPr="00A7484C" w:rsidRDefault="006D27A4" w:rsidP="00D5221D">
      <w:pPr>
        <w:pStyle w:val="BodyTextIndent"/>
        <w:numPr>
          <w:ilvl w:val="0"/>
          <w:numId w:val="59"/>
        </w:numPr>
        <w:spacing w:line="264" w:lineRule="auto"/>
        <w:jc w:val="left"/>
        <w:rPr>
          <w:rFonts w:ascii="Calibri" w:hAnsi="Calibri" w:cs="Arial"/>
          <w:b w:val="0"/>
          <w:i w:val="0"/>
          <w:sz w:val="22"/>
          <w:szCs w:val="22"/>
        </w:rPr>
      </w:pPr>
      <w:r w:rsidRPr="00A7484C">
        <w:rPr>
          <w:rFonts w:ascii="Calibri" w:hAnsi="Calibri" w:cs="Arial"/>
          <w:b w:val="0"/>
          <w:i w:val="0"/>
          <w:sz w:val="22"/>
          <w:szCs w:val="22"/>
        </w:rPr>
        <w:t>School Prospectus – information published in the school prospectus.</w:t>
      </w:r>
    </w:p>
    <w:p w14:paraId="2AA88198" w14:textId="77777777" w:rsidR="006D27A4" w:rsidRPr="00A7484C" w:rsidRDefault="006D27A4" w:rsidP="00D5221D">
      <w:pPr>
        <w:pStyle w:val="BodyTextIndent"/>
        <w:numPr>
          <w:ilvl w:val="0"/>
          <w:numId w:val="59"/>
        </w:numPr>
        <w:spacing w:line="264" w:lineRule="auto"/>
        <w:jc w:val="left"/>
        <w:rPr>
          <w:rFonts w:ascii="Calibri" w:hAnsi="Calibri" w:cs="Arial"/>
          <w:b w:val="0"/>
          <w:i w:val="0"/>
          <w:sz w:val="22"/>
          <w:szCs w:val="22"/>
        </w:rPr>
      </w:pPr>
      <w:r w:rsidRPr="00A7484C">
        <w:rPr>
          <w:rFonts w:ascii="Calibri" w:hAnsi="Calibri" w:cs="Arial"/>
          <w:b w:val="0"/>
          <w:i w:val="0"/>
          <w:sz w:val="22"/>
          <w:szCs w:val="22"/>
        </w:rPr>
        <w:t xml:space="preserve">Governors’ Documents – information published in the Governors Annual Report and in other   </w:t>
      </w:r>
    </w:p>
    <w:p w14:paraId="1D80651C" w14:textId="77777777" w:rsidR="006D27A4" w:rsidRPr="00A7484C" w:rsidRDefault="006D27A4" w:rsidP="000D4B92">
      <w:pPr>
        <w:pStyle w:val="BodyTextIndent"/>
        <w:spacing w:line="264" w:lineRule="auto"/>
        <w:ind w:left="720"/>
        <w:jc w:val="left"/>
        <w:rPr>
          <w:rFonts w:ascii="Calibri" w:hAnsi="Calibri" w:cs="Arial"/>
          <w:b w:val="0"/>
          <w:i w:val="0"/>
          <w:sz w:val="22"/>
          <w:szCs w:val="22"/>
        </w:rPr>
      </w:pPr>
      <w:r w:rsidRPr="00A7484C">
        <w:rPr>
          <w:rFonts w:ascii="Calibri" w:hAnsi="Calibri" w:cs="Arial"/>
          <w:b w:val="0"/>
          <w:i w:val="0"/>
          <w:sz w:val="22"/>
          <w:szCs w:val="22"/>
        </w:rPr>
        <w:t>governing body documents.</w:t>
      </w:r>
    </w:p>
    <w:p w14:paraId="61B3A22F" w14:textId="77777777" w:rsidR="006D27A4" w:rsidRPr="00A7484C" w:rsidRDefault="006D27A4" w:rsidP="00D5221D">
      <w:pPr>
        <w:pStyle w:val="BodyTextIndent"/>
        <w:numPr>
          <w:ilvl w:val="0"/>
          <w:numId w:val="59"/>
        </w:numPr>
        <w:spacing w:line="264" w:lineRule="auto"/>
        <w:jc w:val="left"/>
        <w:rPr>
          <w:rFonts w:ascii="Calibri" w:hAnsi="Calibri" w:cs="Arial"/>
          <w:b w:val="0"/>
          <w:i w:val="0"/>
          <w:sz w:val="22"/>
          <w:szCs w:val="22"/>
        </w:rPr>
      </w:pPr>
      <w:r w:rsidRPr="00A7484C">
        <w:rPr>
          <w:rFonts w:ascii="Calibri" w:hAnsi="Calibri" w:cs="Arial"/>
          <w:b w:val="0"/>
          <w:i w:val="0"/>
          <w:sz w:val="22"/>
          <w:szCs w:val="22"/>
        </w:rPr>
        <w:t xml:space="preserve">Students and Curriculum – information about policies that relate to students and the school </w:t>
      </w:r>
    </w:p>
    <w:p w14:paraId="4361DC0F" w14:textId="77777777" w:rsidR="006D27A4" w:rsidRPr="00A7484C" w:rsidRDefault="006D27A4" w:rsidP="000D4B92">
      <w:pPr>
        <w:pStyle w:val="BodyTextIndent"/>
        <w:spacing w:line="264" w:lineRule="auto"/>
        <w:ind w:left="720"/>
        <w:jc w:val="left"/>
        <w:rPr>
          <w:rFonts w:ascii="Calibri" w:hAnsi="Calibri" w:cs="Arial"/>
          <w:b w:val="0"/>
          <w:i w:val="0"/>
          <w:sz w:val="22"/>
          <w:szCs w:val="22"/>
        </w:rPr>
      </w:pPr>
      <w:r w:rsidRPr="00A7484C">
        <w:rPr>
          <w:rFonts w:ascii="Calibri" w:hAnsi="Calibri" w:cs="Arial"/>
          <w:b w:val="0"/>
          <w:i w:val="0"/>
          <w:sz w:val="22"/>
          <w:szCs w:val="22"/>
        </w:rPr>
        <w:t>curriculum.</w:t>
      </w:r>
    </w:p>
    <w:p w14:paraId="1C441660" w14:textId="77777777" w:rsidR="006D27A4" w:rsidRPr="00A7484C" w:rsidRDefault="006D27A4" w:rsidP="00D5221D">
      <w:pPr>
        <w:pStyle w:val="BodyTextIndent"/>
        <w:numPr>
          <w:ilvl w:val="0"/>
          <w:numId w:val="59"/>
        </w:numPr>
        <w:jc w:val="left"/>
        <w:rPr>
          <w:rFonts w:ascii="Calibri" w:hAnsi="Calibri" w:cs="Arial"/>
          <w:b w:val="0"/>
          <w:i w:val="0"/>
          <w:sz w:val="22"/>
          <w:szCs w:val="22"/>
        </w:rPr>
      </w:pPr>
      <w:r w:rsidRPr="00A7484C">
        <w:rPr>
          <w:rFonts w:ascii="Calibri" w:hAnsi="Calibri" w:cs="Arial"/>
          <w:b w:val="0"/>
          <w:i w:val="0"/>
          <w:sz w:val="22"/>
          <w:szCs w:val="22"/>
        </w:rPr>
        <w:t>School Policies and other information related to the school - information about policies that</w:t>
      </w:r>
    </w:p>
    <w:p w14:paraId="7B1B1C11" w14:textId="77777777" w:rsidR="006D27A4" w:rsidRPr="00A7484C" w:rsidRDefault="006D27A4" w:rsidP="000D4B92">
      <w:pPr>
        <w:pStyle w:val="BodyTextIndent"/>
        <w:ind w:firstLine="720"/>
        <w:jc w:val="left"/>
        <w:rPr>
          <w:rFonts w:ascii="Calibri" w:hAnsi="Calibri" w:cs="Arial"/>
          <w:b w:val="0"/>
          <w:i w:val="0"/>
          <w:sz w:val="22"/>
          <w:szCs w:val="22"/>
        </w:rPr>
      </w:pPr>
      <w:r w:rsidRPr="00A7484C">
        <w:rPr>
          <w:rFonts w:ascii="Calibri" w:hAnsi="Calibri" w:cs="Arial"/>
          <w:b w:val="0"/>
          <w:i w:val="0"/>
          <w:sz w:val="22"/>
          <w:szCs w:val="22"/>
        </w:rPr>
        <w:t>relate to the school in general.</w:t>
      </w:r>
    </w:p>
    <w:p w14:paraId="5A10A50C" w14:textId="77777777" w:rsidR="006D27A4" w:rsidRPr="00A7484C" w:rsidRDefault="006D27A4" w:rsidP="006D27A4">
      <w:pPr>
        <w:pStyle w:val="BodyTextIndent"/>
        <w:jc w:val="left"/>
        <w:rPr>
          <w:rFonts w:ascii="Calibri" w:hAnsi="Calibri" w:cs="Arial"/>
          <w:b w:val="0"/>
          <w:i w:val="0"/>
          <w:sz w:val="22"/>
          <w:szCs w:val="22"/>
        </w:rPr>
      </w:pPr>
    </w:p>
    <w:p w14:paraId="4B98945A" w14:textId="193DF141" w:rsidR="006D27A4" w:rsidRPr="00A7484C" w:rsidRDefault="000D4B92" w:rsidP="006D27A4">
      <w:pPr>
        <w:pStyle w:val="BodyTextIndent"/>
        <w:spacing w:after="240"/>
        <w:ind w:left="720" w:hanging="720"/>
        <w:rPr>
          <w:rFonts w:ascii="Calibri" w:hAnsi="Calibri" w:cs="Arial"/>
          <w:i w:val="0"/>
          <w:sz w:val="22"/>
          <w:szCs w:val="22"/>
        </w:rPr>
      </w:pPr>
      <w:r>
        <w:rPr>
          <w:rFonts w:ascii="Calibri" w:hAnsi="Calibri" w:cs="Arial"/>
          <w:i w:val="0"/>
          <w:sz w:val="22"/>
          <w:szCs w:val="22"/>
        </w:rPr>
        <w:t>12</w:t>
      </w:r>
      <w:r w:rsidR="006D27A4" w:rsidRPr="00A7484C">
        <w:rPr>
          <w:rFonts w:ascii="Calibri" w:hAnsi="Calibri" w:cs="Arial"/>
          <w:i w:val="0"/>
          <w:sz w:val="22"/>
          <w:szCs w:val="22"/>
        </w:rPr>
        <w:t>.</w:t>
      </w:r>
      <w:r w:rsidR="006D27A4" w:rsidRPr="00A7484C">
        <w:rPr>
          <w:rFonts w:ascii="Calibri" w:hAnsi="Calibri" w:cs="Arial"/>
          <w:i w:val="0"/>
          <w:sz w:val="22"/>
          <w:szCs w:val="22"/>
        </w:rPr>
        <w:tab/>
        <w:t>How to request information</w:t>
      </w:r>
      <w:r w:rsidR="006D27A4" w:rsidRPr="00A7484C">
        <w:rPr>
          <w:rFonts w:ascii="Calibri" w:hAnsi="Calibri" w:cs="Arial"/>
          <w:sz w:val="22"/>
          <w:szCs w:val="22"/>
        </w:rPr>
        <w:t xml:space="preserve"> </w:t>
      </w:r>
    </w:p>
    <w:p w14:paraId="3780161D" w14:textId="785CFF49" w:rsidR="006D27A4" w:rsidRPr="00A7484C" w:rsidRDefault="000D4B92" w:rsidP="000D4B92">
      <w:pPr>
        <w:pStyle w:val="NormalWeb"/>
        <w:spacing w:before="0" w:after="240"/>
        <w:ind w:left="720" w:hanging="720"/>
        <w:rPr>
          <w:rFonts w:ascii="Calibri" w:hAnsi="Calibri" w:cs="Arial"/>
          <w:sz w:val="22"/>
          <w:szCs w:val="22"/>
        </w:rPr>
      </w:pPr>
      <w:r>
        <w:rPr>
          <w:rFonts w:ascii="Calibri" w:hAnsi="Calibri" w:cs="Arial"/>
          <w:sz w:val="22"/>
          <w:szCs w:val="22"/>
        </w:rPr>
        <w:t>12.1</w:t>
      </w:r>
      <w:r>
        <w:rPr>
          <w:rFonts w:ascii="Calibri" w:hAnsi="Calibri" w:cs="Arial"/>
          <w:sz w:val="22"/>
          <w:szCs w:val="22"/>
        </w:rPr>
        <w:tab/>
      </w:r>
      <w:r w:rsidR="006D27A4" w:rsidRPr="00A7484C">
        <w:rPr>
          <w:rFonts w:ascii="Calibri" w:hAnsi="Calibri" w:cs="Arial"/>
          <w:sz w:val="22"/>
          <w:szCs w:val="22"/>
        </w:rPr>
        <w:t xml:space="preserve">If a paper version of any of the documents within the scheme is required, please contact the school by telephone, email, fax or letter.  Contact details are set out below or on our website at: </w:t>
      </w:r>
      <w:hyperlink r:id="rId26" w:history="1">
        <w:r w:rsidR="006D27A4" w:rsidRPr="00A7484C">
          <w:rPr>
            <w:rStyle w:val="Hyperlink"/>
            <w:rFonts w:ascii="Calibri" w:hAnsi="Calibri" w:cs="Arial"/>
            <w:sz w:val="22"/>
            <w:szCs w:val="22"/>
          </w:rPr>
          <w:t>www.pewsey-vale.wilts.sch.uk</w:t>
        </w:r>
      </w:hyperlink>
      <w:r w:rsidR="006D27A4" w:rsidRPr="00A7484C">
        <w:rPr>
          <w:rFonts w:ascii="Calibri" w:hAnsi="Calibri" w:cs="Arial"/>
          <w:sz w:val="22"/>
          <w:szCs w:val="22"/>
        </w:rPr>
        <w:t xml:space="preserve">.  </w:t>
      </w:r>
    </w:p>
    <w:p w14:paraId="14F992D1" w14:textId="77777777" w:rsidR="00BB30BD" w:rsidRDefault="006D27A4" w:rsidP="000D4B92">
      <w:pPr>
        <w:pStyle w:val="NoSpacing"/>
        <w:ind w:firstLine="720"/>
      </w:pPr>
      <w:r w:rsidRPr="00A7484C">
        <w:t>Contact Address:</w:t>
      </w:r>
      <w:r w:rsidRPr="00A7484C">
        <w:tab/>
      </w:r>
    </w:p>
    <w:p w14:paraId="47DD3312" w14:textId="458225F4" w:rsidR="006D27A4" w:rsidRPr="00A7484C" w:rsidRDefault="006D27A4" w:rsidP="000D4B92">
      <w:pPr>
        <w:pStyle w:val="NoSpacing"/>
        <w:ind w:firstLine="720"/>
      </w:pPr>
      <w:r w:rsidRPr="00A7484C">
        <w:t xml:space="preserve">Freedom of Information Officer </w:t>
      </w:r>
    </w:p>
    <w:p w14:paraId="0BFD1FE5" w14:textId="77777777" w:rsidR="006D27A4" w:rsidRPr="00A7484C" w:rsidRDefault="006D27A4" w:rsidP="000D4B92">
      <w:pPr>
        <w:pStyle w:val="NoSpacing"/>
        <w:ind w:firstLine="720"/>
      </w:pPr>
      <w:r w:rsidRPr="00A7484C">
        <w:t>Pewsey Vale School</w:t>
      </w:r>
    </w:p>
    <w:p w14:paraId="08BD4C51" w14:textId="77777777" w:rsidR="006D27A4" w:rsidRPr="00A7484C" w:rsidRDefault="006D27A4" w:rsidP="000D4B92">
      <w:pPr>
        <w:pStyle w:val="NoSpacing"/>
        <w:ind w:firstLine="720"/>
      </w:pPr>
      <w:proofErr w:type="spellStart"/>
      <w:r w:rsidRPr="00A7484C">
        <w:t>Wilcott</w:t>
      </w:r>
      <w:proofErr w:type="spellEnd"/>
      <w:r w:rsidRPr="00A7484C">
        <w:t xml:space="preserve"> Road</w:t>
      </w:r>
    </w:p>
    <w:p w14:paraId="612574C6" w14:textId="77777777" w:rsidR="006D27A4" w:rsidRPr="00A7484C" w:rsidRDefault="006D27A4" w:rsidP="000D4B92">
      <w:pPr>
        <w:pStyle w:val="NoSpacing"/>
        <w:ind w:firstLine="720"/>
      </w:pPr>
      <w:r w:rsidRPr="00A7484C">
        <w:t>Pewsey</w:t>
      </w:r>
    </w:p>
    <w:p w14:paraId="74FDB65B" w14:textId="77777777" w:rsidR="006D27A4" w:rsidRPr="00A7484C" w:rsidRDefault="006D27A4" w:rsidP="000D4B92">
      <w:pPr>
        <w:pStyle w:val="NoSpacing"/>
        <w:ind w:firstLine="720"/>
      </w:pPr>
      <w:r w:rsidRPr="00A7484C">
        <w:t>Wiltshire</w:t>
      </w:r>
    </w:p>
    <w:p w14:paraId="4449A683" w14:textId="77777777" w:rsidR="006D27A4" w:rsidRPr="00A7484C" w:rsidRDefault="006D27A4" w:rsidP="000D4B92">
      <w:pPr>
        <w:pStyle w:val="NoSpacing"/>
        <w:ind w:firstLine="720"/>
      </w:pPr>
      <w:r w:rsidRPr="00A7484C">
        <w:t>SN9 3EW</w:t>
      </w:r>
    </w:p>
    <w:p w14:paraId="037120B9" w14:textId="44A12187" w:rsidR="00BB30BD" w:rsidRDefault="006D27A4" w:rsidP="000D4B92">
      <w:pPr>
        <w:pStyle w:val="NoSpacing"/>
        <w:ind w:firstLine="720"/>
      </w:pPr>
      <w:r w:rsidRPr="00A7484C">
        <w:t xml:space="preserve">Email: </w:t>
      </w:r>
      <w:hyperlink r:id="rId27" w:history="1">
        <w:r w:rsidR="00BB30BD" w:rsidRPr="009E27B6">
          <w:rPr>
            <w:rStyle w:val="Hyperlink"/>
            <w:rFonts w:cs="Arial"/>
          </w:rPr>
          <w:t>admin@pewsey-vale.wilts.sch.uk</w:t>
        </w:r>
      </w:hyperlink>
    </w:p>
    <w:p w14:paraId="7BF4554D" w14:textId="2601123B" w:rsidR="006D27A4" w:rsidRPr="00A7484C" w:rsidRDefault="006D27A4" w:rsidP="000D4B92">
      <w:pPr>
        <w:pStyle w:val="NoSpacing"/>
        <w:ind w:firstLine="720"/>
      </w:pPr>
      <w:r w:rsidRPr="00A7484C">
        <w:t xml:space="preserve">Tel: </w:t>
      </w:r>
      <w:r w:rsidRPr="00A7484C">
        <w:tab/>
        <w:t>01672 565000</w:t>
      </w:r>
    </w:p>
    <w:p w14:paraId="34C1752C" w14:textId="77777777" w:rsidR="006D27A4" w:rsidRPr="00A7484C" w:rsidRDefault="006D27A4" w:rsidP="000D4B92">
      <w:pPr>
        <w:pStyle w:val="NormalWeb"/>
        <w:spacing w:before="0" w:after="240"/>
        <w:ind w:left="720"/>
        <w:rPr>
          <w:rFonts w:ascii="Calibri" w:hAnsi="Calibri" w:cs="Arial"/>
          <w:sz w:val="22"/>
          <w:szCs w:val="22"/>
        </w:rPr>
      </w:pPr>
      <w:r w:rsidRPr="00A7484C">
        <w:rPr>
          <w:rFonts w:ascii="Calibri" w:hAnsi="Calibri" w:cs="Arial"/>
          <w:sz w:val="22"/>
          <w:szCs w:val="22"/>
        </w:rPr>
        <w:t xml:space="preserve">To help us process any request quickly, please clearly mark any correspondence </w:t>
      </w:r>
      <w:r w:rsidRPr="00A7484C">
        <w:rPr>
          <w:rFonts w:ascii="Calibri" w:hAnsi="Calibri" w:cs="Arial"/>
          <w:b/>
          <w:sz w:val="22"/>
          <w:szCs w:val="22"/>
        </w:rPr>
        <w:t>“PUBLICATION SCHEME REQUEST</w:t>
      </w:r>
      <w:r w:rsidRPr="00A7484C">
        <w:rPr>
          <w:rFonts w:ascii="Calibri" w:hAnsi="Calibri" w:cs="Arial"/>
          <w:sz w:val="22"/>
          <w:szCs w:val="22"/>
        </w:rPr>
        <w:t>” (in CAPITALS please)</w:t>
      </w:r>
    </w:p>
    <w:p w14:paraId="22BA87F6" w14:textId="68FEA655" w:rsidR="000D4B92" w:rsidRDefault="000D4B92">
      <w:pPr>
        <w:rPr>
          <w:rFonts w:ascii="Calibri" w:eastAsia="Times New Roman" w:hAnsi="Calibri" w:cs="Arial"/>
          <w:b/>
          <w:lang w:eastAsia="en-GB"/>
        </w:rPr>
      </w:pPr>
      <w:bookmarkStart w:id="9" w:name="Paying"/>
      <w:bookmarkEnd w:id="9"/>
      <w:r>
        <w:rPr>
          <w:rFonts w:ascii="Calibri" w:hAnsi="Calibri" w:cs="Arial"/>
          <w:b/>
        </w:rPr>
        <w:br w:type="page"/>
      </w:r>
    </w:p>
    <w:p w14:paraId="147423E9" w14:textId="77777777" w:rsidR="00EB7D0C" w:rsidRDefault="00EB7D0C">
      <w:pPr>
        <w:rPr>
          <w:rFonts w:ascii="Calibri" w:hAnsi="Calibri" w:cs="Arial"/>
          <w:b/>
        </w:rPr>
      </w:pPr>
      <w:r>
        <w:rPr>
          <w:rFonts w:ascii="Calibri" w:hAnsi="Calibri" w:cs="Arial"/>
          <w:b/>
        </w:rPr>
        <w:lastRenderedPageBreak/>
        <w:t xml:space="preserve">Appendix A </w:t>
      </w:r>
      <w:r>
        <w:rPr>
          <w:rFonts w:ascii="Calibri" w:hAnsi="Calibri" w:cs="Arial"/>
          <w:b/>
        </w:rPr>
        <w:tab/>
        <w:t>Data Protection &amp; FOIA – Records Management &amp; Retention of Documents Schedule</w:t>
      </w:r>
    </w:p>
    <w:p w14:paraId="7628FFD2" w14:textId="77777777" w:rsidR="00EB7D0C" w:rsidRDefault="00EB7D0C">
      <w:pPr>
        <w:rPr>
          <w:rFonts w:ascii="Calibri" w:hAnsi="Calibri" w:cs="Arial"/>
          <w:b/>
        </w:rPr>
      </w:pPr>
    </w:p>
    <w:p w14:paraId="05EF564E" w14:textId="4692508D" w:rsidR="00EB7D0C" w:rsidRDefault="00EB7D0C">
      <w:pPr>
        <w:rPr>
          <w:rFonts w:ascii="Calibri" w:eastAsia="Times New Roman" w:hAnsi="Calibri" w:cs="Arial"/>
          <w:b/>
          <w:lang w:eastAsia="en-GB"/>
        </w:rPr>
      </w:pPr>
      <w:r>
        <w:rPr>
          <w:rFonts w:ascii="Calibri" w:hAnsi="Calibri" w:cs="Arial"/>
          <w:b/>
        </w:rPr>
        <w:br w:type="page"/>
      </w:r>
    </w:p>
    <w:p w14:paraId="14B5962C" w14:textId="77777777" w:rsidR="00EB7D0C" w:rsidRDefault="00EB7D0C" w:rsidP="006D27A4">
      <w:pPr>
        <w:pStyle w:val="NormalWeb"/>
        <w:spacing w:before="0" w:after="240"/>
        <w:rPr>
          <w:rFonts w:ascii="Calibri" w:hAnsi="Calibri" w:cs="Arial"/>
          <w:b/>
          <w:sz w:val="22"/>
          <w:szCs w:val="22"/>
        </w:rPr>
      </w:pPr>
    </w:p>
    <w:p w14:paraId="5C6E0FA9" w14:textId="684172DF" w:rsidR="006D27A4" w:rsidRPr="00A7484C" w:rsidRDefault="000D4B92" w:rsidP="006D27A4">
      <w:pPr>
        <w:pStyle w:val="NormalWeb"/>
        <w:spacing w:before="0" w:after="240"/>
        <w:rPr>
          <w:rFonts w:ascii="Calibri" w:hAnsi="Calibri" w:cs="Arial"/>
          <w:b/>
          <w:sz w:val="22"/>
          <w:szCs w:val="22"/>
        </w:rPr>
      </w:pPr>
      <w:r>
        <w:rPr>
          <w:rFonts w:ascii="Calibri" w:hAnsi="Calibri" w:cs="Arial"/>
          <w:b/>
          <w:sz w:val="22"/>
          <w:szCs w:val="22"/>
        </w:rPr>
        <w:t>Appendix G</w:t>
      </w:r>
      <w:r w:rsidR="006D27A4" w:rsidRPr="00A7484C">
        <w:rPr>
          <w:rFonts w:ascii="Calibri" w:hAnsi="Calibri" w:cs="Arial"/>
          <w:b/>
          <w:sz w:val="22"/>
          <w:szCs w:val="22"/>
        </w:rPr>
        <w:tab/>
        <w:t>Paying for information</w:t>
      </w:r>
    </w:p>
    <w:p w14:paraId="055BBBA9" w14:textId="77777777" w:rsidR="006D27A4" w:rsidRPr="00A7484C" w:rsidRDefault="006D27A4" w:rsidP="006D27A4">
      <w:pPr>
        <w:pStyle w:val="NormalWeb"/>
        <w:spacing w:before="0" w:after="240"/>
        <w:rPr>
          <w:rFonts w:ascii="Calibri" w:hAnsi="Calibri" w:cs="Arial"/>
          <w:sz w:val="22"/>
          <w:szCs w:val="22"/>
        </w:rPr>
      </w:pPr>
      <w:r w:rsidRPr="00A7484C">
        <w:rPr>
          <w:rFonts w:ascii="Calibri" w:hAnsi="Calibri" w:cs="Arial"/>
          <w:sz w:val="22"/>
          <w:szCs w:val="22"/>
        </w:rPr>
        <w:t>Information published on our website is free, although the Internet Service Provider may charge.  Internet access is also available in the library or an Internet café.</w:t>
      </w:r>
    </w:p>
    <w:p w14:paraId="2B3B0023" w14:textId="77777777" w:rsidR="006D27A4" w:rsidRDefault="006D27A4" w:rsidP="006D27A4">
      <w:pPr>
        <w:pStyle w:val="NormalWeb"/>
        <w:spacing w:before="0" w:after="240"/>
        <w:rPr>
          <w:rFonts w:ascii="Calibri" w:hAnsi="Calibri" w:cs="Arial"/>
          <w:sz w:val="22"/>
          <w:szCs w:val="22"/>
        </w:rPr>
      </w:pPr>
      <w:r w:rsidRPr="00A7484C">
        <w:rPr>
          <w:rFonts w:ascii="Calibri" w:hAnsi="Calibri" w:cs="Arial"/>
          <w:sz w:val="22"/>
          <w:szCs w:val="22"/>
        </w:rPr>
        <w:t>Single copies of information covered by this publication are provided free unless stated otherwise in section 6.  If any request means a lot of photocopying or printing or a large postage charge, or is for a priced item such as some printed publications or videos, the cost will be given before the request is actioned.   Where there is a charge this will be indicated by a £ sign in the description box.</w:t>
      </w:r>
    </w:p>
    <w:p w14:paraId="0FDCE3F2" w14:textId="28217B81" w:rsidR="000D4B92" w:rsidRDefault="000D4B92">
      <w:pPr>
        <w:rPr>
          <w:rFonts w:ascii="Calibri" w:eastAsia="Times New Roman" w:hAnsi="Calibri" w:cs="Arial"/>
          <w:lang w:eastAsia="en-GB"/>
        </w:rPr>
      </w:pPr>
      <w:r>
        <w:rPr>
          <w:rFonts w:ascii="Calibri" w:hAnsi="Calibri" w:cs="Arial"/>
        </w:rPr>
        <w:br w:type="page"/>
      </w:r>
    </w:p>
    <w:p w14:paraId="278BCD5F" w14:textId="39527042" w:rsidR="000D4B92" w:rsidRPr="00A7484C" w:rsidRDefault="000D4B92" w:rsidP="006D27A4">
      <w:pPr>
        <w:pStyle w:val="NormalWeb"/>
        <w:spacing w:before="0" w:after="240"/>
        <w:rPr>
          <w:rFonts w:ascii="Calibri" w:hAnsi="Calibri" w:cs="Arial"/>
          <w:b/>
          <w:sz w:val="22"/>
          <w:szCs w:val="22"/>
        </w:rPr>
      </w:pPr>
      <w:r>
        <w:rPr>
          <w:rFonts w:ascii="Calibri" w:hAnsi="Calibri" w:cs="Arial"/>
          <w:b/>
          <w:sz w:val="22"/>
          <w:szCs w:val="22"/>
        </w:rPr>
        <w:lastRenderedPageBreak/>
        <w:t>Appendix H</w:t>
      </w:r>
    </w:p>
    <w:p w14:paraId="11810BF8" w14:textId="2AA9570A" w:rsidR="006D27A4" w:rsidRPr="00A7484C" w:rsidRDefault="006D27A4" w:rsidP="006D27A4">
      <w:pPr>
        <w:pStyle w:val="NormalWeb"/>
        <w:spacing w:before="0" w:after="240"/>
        <w:rPr>
          <w:rFonts w:ascii="Calibri" w:hAnsi="Calibri" w:cs="Arial"/>
          <w:sz w:val="22"/>
          <w:szCs w:val="22"/>
        </w:rPr>
      </w:pPr>
      <w:r w:rsidRPr="00A7484C">
        <w:rPr>
          <w:rFonts w:ascii="Calibri" w:hAnsi="Calibri" w:cs="Arial"/>
          <w:b/>
          <w:sz w:val="22"/>
          <w:szCs w:val="22"/>
        </w:rPr>
        <w:t xml:space="preserve">Classes of Information Currently Published </w:t>
      </w:r>
    </w:p>
    <w:p w14:paraId="1EB4E6FD" w14:textId="77777777" w:rsidR="006D27A4" w:rsidRPr="00A7484C" w:rsidRDefault="006D27A4" w:rsidP="006D27A4">
      <w:pPr>
        <w:pStyle w:val="BodyTextIndent"/>
        <w:spacing w:after="240" w:line="264" w:lineRule="auto"/>
        <w:jc w:val="left"/>
        <w:rPr>
          <w:rFonts w:ascii="Calibri" w:hAnsi="Calibri" w:cs="Arial"/>
          <w:b w:val="0"/>
          <w:i w:val="0"/>
          <w:sz w:val="22"/>
          <w:szCs w:val="22"/>
        </w:rPr>
      </w:pPr>
      <w:r w:rsidRPr="00A7484C">
        <w:rPr>
          <w:rFonts w:ascii="Calibri" w:hAnsi="Calibri" w:cs="Arial"/>
          <w:i w:val="0"/>
          <w:sz w:val="22"/>
          <w:szCs w:val="22"/>
        </w:rPr>
        <w:t xml:space="preserve">School Prospectus – </w:t>
      </w:r>
      <w:r w:rsidRPr="00A7484C">
        <w:rPr>
          <w:rFonts w:ascii="Calibri" w:hAnsi="Calibri" w:cs="Arial"/>
          <w:b w:val="0"/>
          <w:i w:val="0"/>
          <w:sz w:val="22"/>
          <w:szCs w:val="22"/>
        </w:rPr>
        <w:t>this section sets out information published in the school prospectus.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820"/>
      </w:tblGrid>
      <w:tr w:rsidR="006D27A4" w:rsidRPr="00A7484C" w14:paraId="2ACD26A3" w14:textId="77777777" w:rsidTr="006F6C14">
        <w:tc>
          <w:tcPr>
            <w:tcW w:w="1548" w:type="dxa"/>
          </w:tcPr>
          <w:p w14:paraId="1D0E2CBD" w14:textId="77777777" w:rsidR="006D27A4" w:rsidRPr="00A7484C" w:rsidRDefault="006D27A4" w:rsidP="006F6C14">
            <w:pPr>
              <w:rPr>
                <w:rFonts w:ascii="Calibri" w:hAnsi="Calibri" w:cs="Arial"/>
                <w:b/>
              </w:rPr>
            </w:pPr>
            <w:r w:rsidRPr="00A7484C">
              <w:rPr>
                <w:rFonts w:ascii="Calibri" w:hAnsi="Calibri" w:cs="Arial"/>
                <w:b/>
                <w:i/>
              </w:rPr>
              <w:br w:type="page"/>
            </w:r>
            <w:r w:rsidRPr="00A7484C">
              <w:rPr>
                <w:rFonts w:ascii="Calibri" w:hAnsi="Calibri" w:cs="Arial"/>
                <w:b/>
              </w:rPr>
              <w:t>Class</w:t>
            </w:r>
          </w:p>
        </w:tc>
        <w:tc>
          <w:tcPr>
            <w:tcW w:w="8820" w:type="dxa"/>
          </w:tcPr>
          <w:p w14:paraId="43D7044F" w14:textId="77777777" w:rsidR="006D27A4" w:rsidRPr="00A7484C" w:rsidRDefault="006D27A4" w:rsidP="006F6C14">
            <w:pPr>
              <w:rPr>
                <w:rFonts w:ascii="Calibri" w:hAnsi="Calibri" w:cs="Arial"/>
                <w:b/>
              </w:rPr>
            </w:pPr>
            <w:r w:rsidRPr="00A7484C">
              <w:rPr>
                <w:rFonts w:ascii="Calibri" w:hAnsi="Calibri" w:cs="Arial"/>
                <w:b/>
              </w:rPr>
              <w:t>Description</w:t>
            </w:r>
          </w:p>
        </w:tc>
      </w:tr>
      <w:tr w:rsidR="006D27A4" w:rsidRPr="00A7484C" w14:paraId="6D48A522" w14:textId="77777777" w:rsidTr="006F6C14">
        <w:trPr>
          <w:trHeight w:val="5390"/>
        </w:trPr>
        <w:tc>
          <w:tcPr>
            <w:tcW w:w="1548" w:type="dxa"/>
          </w:tcPr>
          <w:p w14:paraId="1B501030" w14:textId="77777777" w:rsidR="006D27A4" w:rsidRPr="00A7484C" w:rsidRDefault="006D27A4" w:rsidP="006F6C14">
            <w:pPr>
              <w:rPr>
                <w:rFonts w:ascii="Calibri" w:hAnsi="Calibri" w:cs="Arial"/>
                <w:b/>
              </w:rPr>
            </w:pPr>
            <w:r w:rsidRPr="00A7484C">
              <w:rPr>
                <w:rFonts w:ascii="Calibri" w:hAnsi="Calibri" w:cs="Arial"/>
                <w:b/>
              </w:rPr>
              <w:t>School Prospectus</w:t>
            </w:r>
          </w:p>
        </w:tc>
        <w:tc>
          <w:tcPr>
            <w:tcW w:w="8820" w:type="dxa"/>
          </w:tcPr>
          <w:p w14:paraId="6989B429" w14:textId="77777777" w:rsidR="006D27A4" w:rsidRPr="00A7484C" w:rsidRDefault="006D27A4" w:rsidP="006F6C14">
            <w:pPr>
              <w:rPr>
                <w:rFonts w:ascii="Calibri" w:hAnsi="Calibri" w:cs="Arial"/>
              </w:rPr>
            </w:pPr>
            <w:r w:rsidRPr="00A7484C">
              <w:rPr>
                <w:rFonts w:ascii="Calibri" w:hAnsi="Calibri" w:cs="Arial"/>
              </w:rPr>
              <w:t>The statutory contents of the school prospectus are as follows, (other items may be included in the prospectus at the school’s discretion):</w:t>
            </w:r>
            <w:r w:rsidRPr="00A7484C">
              <w:rPr>
                <w:rFonts w:ascii="Calibri" w:hAnsi="Calibri" w:cs="Arial"/>
              </w:rPr>
              <w:br/>
            </w:r>
          </w:p>
          <w:p w14:paraId="62D187F9"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the name, address and telephone number of the school, and the type of school</w:t>
            </w:r>
          </w:p>
          <w:p w14:paraId="1B5A37B2"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the names of the head teacher and chair of governors</w:t>
            </w:r>
          </w:p>
          <w:p w14:paraId="6F177224" w14:textId="77777777" w:rsidR="006D27A4" w:rsidRPr="00A7484C" w:rsidRDefault="006D27A4" w:rsidP="006F6C14">
            <w:pPr>
              <w:pStyle w:val="DfESBullets"/>
              <w:tabs>
                <w:tab w:val="clear" w:pos="720"/>
                <w:tab w:val="num" w:pos="432"/>
              </w:tabs>
              <w:spacing w:after="0"/>
              <w:ind w:left="432"/>
              <w:rPr>
                <w:rFonts w:ascii="Calibri" w:hAnsi="Calibri" w:cs="Arial"/>
                <w:b/>
                <w:szCs w:val="22"/>
              </w:rPr>
            </w:pPr>
            <w:r w:rsidRPr="00A7484C">
              <w:rPr>
                <w:rFonts w:ascii="Calibri" w:hAnsi="Calibri" w:cs="Arial"/>
                <w:szCs w:val="22"/>
              </w:rPr>
              <w:t>information on the school policy on admissions</w:t>
            </w:r>
          </w:p>
          <w:p w14:paraId="7182BE0B"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a statement of the school's ethos and values</w:t>
            </w:r>
          </w:p>
          <w:p w14:paraId="3FC1ACA6"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details of any affiliations with a particular religion or religious denomination, the religious education provided, parents' right to withdraw their child from religious education and collective worship and the alternative provision for those pupils</w:t>
            </w:r>
          </w:p>
          <w:p w14:paraId="04093181"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information about the school's policy on providing for pupils with special educational needs</w:t>
            </w:r>
          </w:p>
          <w:p w14:paraId="6FBCC321"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number of pupils on roll and rates of pupils’ authorised and unauthorised absences</w:t>
            </w:r>
          </w:p>
          <w:p w14:paraId="3796BBB4"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National Curriculum assessment results for appropriate Key Stages, with national summary figures</w:t>
            </w:r>
          </w:p>
          <w:p w14:paraId="2CABC5D4"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GCSE/GNVQ results in the school, locally and nationally</w:t>
            </w:r>
          </w:p>
          <w:p w14:paraId="54D11CE6"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the number of pupils studying for and percentage achieving other vocational qualifications</w:t>
            </w:r>
          </w:p>
          <w:p w14:paraId="754E76F2"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the destinations of school leavers</w:t>
            </w:r>
            <w:r w:rsidRPr="00A7484C">
              <w:rPr>
                <w:rStyle w:val="FootnoteReference"/>
                <w:rFonts w:ascii="Calibri" w:hAnsi="Calibri" w:cs="Arial"/>
                <w:i/>
                <w:szCs w:val="22"/>
              </w:rPr>
              <w:footnoteReference w:id="4"/>
            </w:r>
          </w:p>
          <w:p w14:paraId="5E36287C"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the arrangements for visits to the school by prospective parents</w:t>
            </w:r>
          </w:p>
          <w:p w14:paraId="5EBBFF93" w14:textId="77777777" w:rsidR="006D27A4" w:rsidRPr="00A7484C" w:rsidRDefault="006D27A4" w:rsidP="006F6C14">
            <w:pPr>
              <w:pStyle w:val="DfESBullets"/>
              <w:tabs>
                <w:tab w:val="clear" w:pos="720"/>
                <w:tab w:val="num" w:pos="432"/>
              </w:tabs>
              <w:spacing w:after="0"/>
              <w:ind w:left="432"/>
              <w:rPr>
                <w:rFonts w:ascii="Calibri" w:hAnsi="Calibri" w:cs="Arial"/>
                <w:szCs w:val="22"/>
              </w:rPr>
            </w:pPr>
            <w:r w:rsidRPr="00A7484C">
              <w:rPr>
                <w:rFonts w:ascii="Calibri" w:hAnsi="Calibri" w:cs="Arial"/>
                <w:szCs w:val="22"/>
              </w:rPr>
              <w:t>the number of places for pupils of normal age of entry in the preceding school year and the number of written applications / preferences expressed for those places</w:t>
            </w:r>
          </w:p>
        </w:tc>
      </w:tr>
    </w:tbl>
    <w:p w14:paraId="16F3F76D" w14:textId="77777777" w:rsidR="006D27A4" w:rsidRPr="00A7484C" w:rsidRDefault="006D27A4" w:rsidP="006D27A4">
      <w:pPr>
        <w:pStyle w:val="BodyTextIndent"/>
        <w:spacing w:line="264" w:lineRule="auto"/>
        <w:jc w:val="left"/>
        <w:rPr>
          <w:rFonts w:ascii="Calibri" w:hAnsi="Calibri" w:cs="Arial"/>
          <w:b w:val="0"/>
          <w:i w:val="0"/>
          <w:sz w:val="22"/>
          <w:szCs w:val="22"/>
        </w:rPr>
      </w:pPr>
    </w:p>
    <w:p w14:paraId="2867BDA2" w14:textId="77777777" w:rsidR="006D27A4" w:rsidRPr="00A7484C" w:rsidRDefault="006D27A4" w:rsidP="006D27A4">
      <w:pPr>
        <w:pStyle w:val="BodyTextIndent"/>
        <w:ind w:left="2160" w:hanging="2160"/>
        <w:jc w:val="left"/>
        <w:rPr>
          <w:rFonts w:ascii="Calibri" w:hAnsi="Calibri" w:cs="Arial"/>
          <w:b w:val="0"/>
          <w:i w:val="0"/>
          <w:sz w:val="22"/>
          <w:szCs w:val="22"/>
        </w:rPr>
      </w:pPr>
      <w:r w:rsidRPr="00A7484C">
        <w:rPr>
          <w:rFonts w:ascii="Calibri" w:hAnsi="Calibri" w:cs="Arial"/>
          <w:i w:val="0"/>
          <w:sz w:val="22"/>
          <w:szCs w:val="22"/>
        </w:rPr>
        <w:t xml:space="preserve">Governors’ Annual Report and other information relating to the governing body– </w:t>
      </w:r>
      <w:r w:rsidRPr="00A7484C">
        <w:rPr>
          <w:rFonts w:ascii="Calibri" w:hAnsi="Calibri" w:cs="Arial"/>
          <w:b w:val="0"/>
          <w:i w:val="0"/>
          <w:sz w:val="22"/>
          <w:szCs w:val="22"/>
        </w:rPr>
        <w:t>this</w:t>
      </w:r>
    </w:p>
    <w:p w14:paraId="2EE2A9B3" w14:textId="77777777" w:rsidR="006D27A4" w:rsidRPr="00A7484C" w:rsidRDefault="006D27A4" w:rsidP="006D27A4">
      <w:pPr>
        <w:pStyle w:val="BodyTextIndent"/>
        <w:jc w:val="left"/>
        <w:rPr>
          <w:rFonts w:ascii="Calibri" w:hAnsi="Calibri" w:cs="Arial"/>
          <w:b w:val="0"/>
          <w:i w:val="0"/>
          <w:sz w:val="22"/>
          <w:szCs w:val="22"/>
        </w:rPr>
      </w:pPr>
      <w:r w:rsidRPr="00A7484C">
        <w:rPr>
          <w:rFonts w:ascii="Calibri" w:hAnsi="Calibri" w:cs="Arial"/>
          <w:b w:val="0"/>
          <w:i w:val="0"/>
          <w:sz w:val="22"/>
          <w:szCs w:val="22"/>
        </w:rPr>
        <w:t>section sets out information published in the Governors’ Annual Report and in other governing body documents.</w:t>
      </w:r>
    </w:p>
    <w:p w14:paraId="4894F432" w14:textId="77777777" w:rsidR="006D27A4" w:rsidRPr="00A7484C" w:rsidRDefault="006D27A4" w:rsidP="006D27A4">
      <w:pPr>
        <w:pStyle w:val="BodyTextIndent"/>
        <w:jc w:val="left"/>
        <w:rPr>
          <w:rFonts w:ascii="Calibri" w:hAnsi="Calibri"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640"/>
      </w:tblGrid>
      <w:tr w:rsidR="006D27A4" w:rsidRPr="00A7484C" w14:paraId="3EF9F4A4" w14:textId="77777777" w:rsidTr="006F6C14">
        <w:tc>
          <w:tcPr>
            <w:tcW w:w="1728" w:type="dxa"/>
          </w:tcPr>
          <w:p w14:paraId="1568F689" w14:textId="77777777" w:rsidR="006D27A4" w:rsidRPr="00A7484C" w:rsidRDefault="006D27A4" w:rsidP="006F6C14">
            <w:pPr>
              <w:rPr>
                <w:rFonts w:ascii="Calibri" w:hAnsi="Calibri" w:cs="Arial"/>
                <w:b/>
              </w:rPr>
            </w:pPr>
            <w:r w:rsidRPr="00A7484C">
              <w:rPr>
                <w:rFonts w:ascii="Calibri" w:hAnsi="Calibri" w:cs="Arial"/>
                <w:b/>
              </w:rPr>
              <w:t>Class</w:t>
            </w:r>
          </w:p>
        </w:tc>
        <w:tc>
          <w:tcPr>
            <w:tcW w:w="8640" w:type="dxa"/>
          </w:tcPr>
          <w:p w14:paraId="76C6AD79" w14:textId="77777777" w:rsidR="006D27A4" w:rsidRPr="00A7484C" w:rsidRDefault="006D27A4" w:rsidP="006F6C14">
            <w:pPr>
              <w:rPr>
                <w:rFonts w:ascii="Calibri" w:hAnsi="Calibri" w:cs="Arial"/>
                <w:b/>
              </w:rPr>
            </w:pPr>
            <w:r w:rsidRPr="00A7484C">
              <w:rPr>
                <w:rFonts w:ascii="Calibri" w:hAnsi="Calibri" w:cs="Arial"/>
                <w:b/>
              </w:rPr>
              <w:t>Description</w:t>
            </w:r>
          </w:p>
        </w:tc>
      </w:tr>
      <w:tr w:rsidR="006D27A4" w:rsidRPr="00A7484C" w14:paraId="7BE09582" w14:textId="77777777" w:rsidTr="006F6C14">
        <w:tc>
          <w:tcPr>
            <w:tcW w:w="1728" w:type="dxa"/>
          </w:tcPr>
          <w:p w14:paraId="162B10D2" w14:textId="77777777" w:rsidR="006D27A4" w:rsidRPr="00A7484C" w:rsidRDefault="006D27A4" w:rsidP="006F6C14">
            <w:pPr>
              <w:rPr>
                <w:rFonts w:ascii="Calibri" w:hAnsi="Calibri" w:cs="Arial"/>
                <w:b/>
              </w:rPr>
            </w:pPr>
            <w:r w:rsidRPr="00A7484C">
              <w:rPr>
                <w:rFonts w:ascii="Calibri" w:hAnsi="Calibri" w:cs="Arial"/>
                <w:b/>
              </w:rPr>
              <w:t>Governors’ Annual Report</w:t>
            </w:r>
          </w:p>
        </w:tc>
        <w:tc>
          <w:tcPr>
            <w:tcW w:w="8640" w:type="dxa"/>
          </w:tcPr>
          <w:p w14:paraId="0D310895" w14:textId="77777777" w:rsidR="006D27A4" w:rsidRPr="00A7484C" w:rsidRDefault="006D27A4" w:rsidP="006F6C14">
            <w:pPr>
              <w:rPr>
                <w:rFonts w:ascii="Calibri" w:hAnsi="Calibri" w:cs="Arial"/>
              </w:rPr>
            </w:pPr>
            <w:r w:rsidRPr="00A7484C">
              <w:rPr>
                <w:rFonts w:ascii="Calibri" w:hAnsi="Calibri" w:cs="Arial"/>
              </w:rPr>
              <w:t>The statutory contents of the governors’ annual report to parents are as follows, (other items may be included in the annual report at the school’s discretion):</w:t>
            </w:r>
          </w:p>
          <w:p w14:paraId="2D22E9C3" w14:textId="77777777" w:rsidR="006D27A4" w:rsidRPr="00A7484C" w:rsidRDefault="006D27A4" w:rsidP="006F6C14">
            <w:pPr>
              <w:rPr>
                <w:rFonts w:ascii="Calibri" w:hAnsi="Calibri" w:cs="Arial"/>
                <w:u w:val="single"/>
              </w:rPr>
            </w:pPr>
          </w:p>
          <w:p w14:paraId="2F6EA912"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details of the governing body membership, including name and address of chair and clerk</w:t>
            </w:r>
          </w:p>
          <w:p w14:paraId="4358D91A"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a statement on progress in implementing the action plan drawn up following an inspection</w:t>
            </w:r>
          </w:p>
          <w:p w14:paraId="428D91D0"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a financial statement, including gifts made to the school and amounts paid to governors for expenses</w:t>
            </w:r>
          </w:p>
          <w:p w14:paraId="4C1FAA75"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 xml:space="preserve">a description </w:t>
            </w:r>
            <w:proofErr w:type="gramStart"/>
            <w:r w:rsidRPr="00A7484C">
              <w:rPr>
                <w:rFonts w:ascii="Calibri" w:hAnsi="Calibri" w:cs="Arial"/>
                <w:szCs w:val="22"/>
              </w:rPr>
              <w:t>of  the</w:t>
            </w:r>
            <w:proofErr w:type="gramEnd"/>
            <w:r w:rsidRPr="00A7484C">
              <w:rPr>
                <w:rFonts w:ascii="Calibri" w:hAnsi="Calibri" w:cs="Arial"/>
                <w:szCs w:val="22"/>
              </w:rPr>
              <w:t xml:space="preserve"> school’s arrangements for security of pupils staff and the premises</w:t>
            </w:r>
          </w:p>
          <w:p w14:paraId="75DB38CC"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information about the implementation of the governing body’s policy on pupils with special educational needs (SEN) and any changes to the policy during the last year</w:t>
            </w:r>
          </w:p>
          <w:p w14:paraId="761ED255"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 xml:space="preserve">a description of the arrangements for the admission of pupils with disabilities; details of steps to prevent disabled pupils being treated less favourably than other pupils; </w:t>
            </w:r>
            <w:r w:rsidRPr="00A7484C">
              <w:rPr>
                <w:rFonts w:ascii="Calibri" w:hAnsi="Calibri" w:cs="Arial"/>
                <w:szCs w:val="22"/>
              </w:rPr>
              <w:lastRenderedPageBreak/>
              <w:t>details of existing facilities to assist access to the school by pupils with disabilities; the accessibility plan covering future policies for increasing access by those with disabilities to the school</w:t>
            </w:r>
          </w:p>
          <w:p w14:paraId="1777FA32"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a statement of policy on whole staff development identifying how teachers’ professional development impacts on teaching and learning</w:t>
            </w:r>
          </w:p>
          <w:p w14:paraId="70C6189E"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number of pupils on roll and rates of pupils’ authorised and unauthorised absence</w:t>
            </w:r>
          </w:p>
          <w:p w14:paraId="7AAB5809"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National Curriculum assessment results for appropriate Key Stages, with national summary figures</w:t>
            </w:r>
          </w:p>
          <w:p w14:paraId="1A5D4E2D"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GCSE/GNVQ results in the school, locally and nationally</w:t>
            </w:r>
          </w:p>
          <w:p w14:paraId="088CE666"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GCE A/AS and vocational qualification results in the school and nationally</w:t>
            </w:r>
          </w:p>
          <w:p w14:paraId="206F8690"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the number of pupils studying for and percentage achieving other vocational qualifications</w:t>
            </w:r>
          </w:p>
          <w:p w14:paraId="7189FBEE"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the destinations of school leavers</w:t>
            </w:r>
            <w:r w:rsidRPr="00A7484C">
              <w:rPr>
                <w:rFonts w:ascii="Calibri" w:hAnsi="Calibri" w:cs="Arial"/>
                <w:i/>
                <w:szCs w:val="22"/>
                <w:vertAlign w:val="superscript"/>
              </w:rPr>
              <w:t xml:space="preserve">1  </w:t>
            </w:r>
          </w:p>
          <w:p w14:paraId="5592CD73" w14:textId="77777777" w:rsidR="006D27A4" w:rsidRPr="00A7484C" w:rsidRDefault="006D27A4" w:rsidP="006F6C14">
            <w:pPr>
              <w:pStyle w:val="DfESBullets"/>
              <w:spacing w:after="0"/>
              <w:ind w:left="714" w:hanging="357"/>
              <w:rPr>
                <w:rFonts w:ascii="Calibri" w:hAnsi="Calibri" w:cs="Arial"/>
                <w:szCs w:val="22"/>
              </w:rPr>
            </w:pPr>
            <w:r w:rsidRPr="00A7484C">
              <w:rPr>
                <w:rFonts w:ascii="Calibri" w:hAnsi="Calibri" w:cs="Arial"/>
                <w:szCs w:val="22"/>
              </w:rPr>
              <w:t>a statement of the extent to which proposals in the post- inspection action plan have been carried into effect</w:t>
            </w:r>
          </w:p>
        </w:tc>
      </w:tr>
      <w:tr w:rsidR="006D27A4" w:rsidRPr="00A7484C" w14:paraId="7C3690FE" w14:textId="77777777" w:rsidTr="006F6C14">
        <w:tc>
          <w:tcPr>
            <w:tcW w:w="1728" w:type="dxa"/>
          </w:tcPr>
          <w:p w14:paraId="71D4892B" w14:textId="17F530D6" w:rsidR="006D27A4" w:rsidRPr="00A7484C" w:rsidRDefault="00BB30BD" w:rsidP="006F6C14">
            <w:pPr>
              <w:rPr>
                <w:rFonts w:ascii="Calibri" w:hAnsi="Calibri" w:cs="Arial"/>
                <w:b/>
              </w:rPr>
            </w:pPr>
            <w:r>
              <w:rPr>
                <w:rFonts w:ascii="Calibri" w:hAnsi="Calibri" w:cs="Arial"/>
                <w:b/>
              </w:rPr>
              <w:lastRenderedPageBreak/>
              <w:t xml:space="preserve">Instrument of </w:t>
            </w:r>
            <w:proofErr w:type="spellStart"/>
            <w:r>
              <w:rPr>
                <w:rFonts w:ascii="Calibri" w:hAnsi="Calibri" w:cs="Arial"/>
                <w:b/>
              </w:rPr>
              <w:t>Governence</w:t>
            </w:r>
            <w:proofErr w:type="spellEnd"/>
          </w:p>
        </w:tc>
        <w:tc>
          <w:tcPr>
            <w:tcW w:w="8640" w:type="dxa"/>
          </w:tcPr>
          <w:p w14:paraId="019F3B06"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The name of the school</w:t>
            </w:r>
          </w:p>
          <w:p w14:paraId="54A80728"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The category of the school</w:t>
            </w:r>
          </w:p>
          <w:p w14:paraId="4D27694A"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The name of the governing body</w:t>
            </w:r>
          </w:p>
          <w:p w14:paraId="7BFF266D"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The manner in which the governing body is constituted</w:t>
            </w:r>
          </w:p>
          <w:p w14:paraId="06722F0B"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The term of office of each category of governor if less than 4 years</w:t>
            </w:r>
          </w:p>
          <w:p w14:paraId="65836DD2"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 xml:space="preserve">The name of </w:t>
            </w:r>
            <w:proofErr w:type="spellStart"/>
            <w:r w:rsidRPr="00A7484C">
              <w:rPr>
                <w:rFonts w:ascii="Calibri" w:hAnsi="Calibri" w:cs="Arial"/>
              </w:rPr>
              <w:t>any body</w:t>
            </w:r>
            <w:proofErr w:type="spellEnd"/>
            <w:r w:rsidRPr="00A7484C">
              <w:rPr>
                <w:rFonts w:ascii="Calibri" w:hAnsi="Calibri" w:cs="Arial"/>
              </w:rPr>
              <w:t xml:space="preserve"> entitled to appoint any category of governor</w:t>
            </w:r>
          </w:p>
          <w:p w14:paraId="7E18ED4C"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Details of any trust</w:t>
            </w:r>
          </w:p>
          <w:p w14:paraId="1D547EEA"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If the school has a religious character, a description of the ethos</w:t>
            </w:r>
          </w:p>
          <w:p w14:paraId="4D9585B0" w14:textId="77777777" w:rsidR="006D27A4" w:rsidRPr="00A7484C" w:rsidRDefault="006D27A4" w:rsidP="00D5221D">
            <w:pPr>
              <w:numPr>
                <w:ilvl w:val="1"/>
                <w:numId w:val="55"/>
              </w:numPr>
              <w:tabs>
                <w:tab w:val="clear" w:pos="1440"/>
              </w:tabs>
              <w:spacing w:line="240" w:lineRule="auto"/>
              <w:ind w:left="792"/>
              <w:rPr>
                <w:rFonts w:ascii="Calibri" w:hAnsi="Calibri" w:cs="Arial"/>
              </w:rPr>
            </w:pPr>
            <w:r w:rsidRPr="00A7484C">
              <w:rPr>
                <w:rFonts w:ascii="Calibri" w:hAnsi="Calibri" w:cs="Arial"/>
              </w:rPr>
              <w:t>The date the instrument takes effect</w:t>
            </w:r>
          </w:p>
        </w:tc>
      </w:tr>
      <w:tr w:rsidR="006D27A4" w:rsidRPr="00A7484C" w14:paraId="276F4A30" w14:textId="77777777" w:rsidTr="006F6C14">
        <w:tc>
          <w:tcPr>
            <w:tcW w:w="1728" w:type="dxa"/>
          </w:tcPr>
          <w:p w14:paraId="54655B3B" w14:textId="77777777" w:rsidR="006D27A4" w:rsidRPr="00A7484C" w:rsidRDefault="006D27A4" w:rsidP="006F6C14">
            <w:pPr>
              <w:rPr>
                <w:rFonts w:ascii="Calibri" w:hAnsi="Calibri" w:cs="Arial"/>
                <w:b/>
              </w:rPr>
            </w:pPr>
            <w:r w:rsidRPr="00A7484C">
              <w:rPr>
                <w:rFonts w:ascii="Calibri" w:hAnsi="Calibri" w:cs="Arial"/>
                <w:b/>
              </w:rPr>
              <w:t xml:space="preserve">Minutes </w:t>
            </w:r>
            <w:r w:rsidRPr="00A7484C">
              <w:rPr>
                <w:rStyle w:val="FootnoteReference"/>
                <w:rFonts w:ascii="Calibri" w:hAnsi="Calibri" w:cs="Arial"/>
                <w:b/>
              </w:rPr>
              <w:footnoteReference w:id="5"/>
            </w:r>
            <w:r w:rsidRPr="00A7484C">
              <w:rPr>
                <w:rFonts w:ascii="Calibri" w:hAnsi="Calibri" w:cs="Arial"/>
                <w:b/>
              </w:rPr>
              <w:t xml:space="preserve"> of meeting of the governing body and its committees</w:t>
            </w:r>
          </w:p>
        </w:tc>
        <w:tc>
          <w:tcPr>
            <w:tcW w:w="8640" w:type="dxa"/>
          </w:tcPr>
          <w:p w14:paraId="4F69C31F" w14:textId="77777777" w:rsidR="006D27A4" w:rsidRPr="00A7484C" w:rsidRDefault="006D27A4" w:rsidP="006F6C14">
            <w:pPr>
              <w:rPr>
                <w:rFonts w:ascii="Calibri" w:hAnsi="Calibri" w:cs="Arial"/>
                <w:b/>
              </w:rPr>
            </w:pPr>
            <w:r w:rsidRPr="00A7484C">
              <w:rPr>
                <w:rFonts w:ascii="Calibri" w:hAnsi="Calibri" w:cs="Arial"/>
              </w:rPr>
              <w:t>Agreed minutes</w:t>
            </w:r>
            <w:r w:rsidRPr="00A7484C">
              <w:rPr>
                <w:rFonts w:ascii="Calibri" w:hAnsi="Calibri" w:cs="Arial"/>
                <w:position w:val="6"/>
              </w:rPr>
              <w:t xml:space="preserve"> </w:t>
            </w:r>
            <w:r w:rsidRPr="00A7484C">
              <w:rPr>
                <w:rFonts w:ascii="Calibri" w:hAnsi="Calibri" w:cs="Arial"/>
              </w:rPr>
              <w:t>of meetings of the governing body and its committees [current and last full academic school year]</w:t>
            </w:r>
          </w:p>
        </w:tc>
      </w:tr>
    </w:tbl>
    <w:p w14:paraId="737DE9AD" w14:textId="77777777" w:rsidR="006D27A4" w:rsidRPr="00A7484C" w:rsidRDefault="006D27A4" w:rsidP="006D27A4">
      <w:pPr>
        <w:pStyle w:val="BodyTextIndent"/>
        <w:ind w:left="720" w:hanging="720"/>
        <w:jc w:val="left"/>
        <w:rPr>
          <w:rFonts w:ascii="Calibri" w:hAnsi="Calibri" w:cs="Arial"/>
          <w:i w:val="0"/>
          <w:sz w:val="22"/>
          <w:szCs w:val="22"/>
        </w:rPr>
      </w:pPr>
    </w:p>
    <w:p w14:paraId="39A66A05" w14:textId="244A8BDC" w:rsidR="006D27A4" w:rsidRPr="00A7484C" w:rsidRDefault="006D27A4" w:rsidP="006D27A4">
      <w:pPr>
        <w:pStyle w:val="BodyTextIndent"/>
        <w:ind w:left="720" w:hanging="720"/>
        <w:jc w:val="left"/>
        <w:rPr>
          <w:rFonts w:ascii="Calibri" w:hAnsi="Calibri" w:cs="Arial"/>
          <w:b w:val="0"/>
          <w:i w:val="0"/>
          <w:sz w:val="22"/>
          <w:szCs w:val="22"/>
        </w:rPr>
      </w:pPr>
      <w:r w:rsidRPr="00A7484C">
        <w:rPr>
          <w:rFonts w:ascii="Calibri" w:hAnsi="Calibri" w:cs="Arial"/>
          <w:i w:val="0"/>
          <w:sz w:val="22"/>
          <w:szCs w:val="22"/>
        </w:rPr>
        <w:t xml:space="preserve">Student and Curriculum Policies - </w:t>
      </w:r>
      <w:r w:rsidRPr="00A7484C">
        <w:rPr>
          <w:rFonts w:ascii="Calibri" w:hAnsi="Calibri" w:cs="Arial"/>
          <w:b w:val="0"/>
          <w:i w:val="0"/>
          <w:sz w:val="22"/>
          <w:szCs w:val="22"/>
        </w:rPr>
        <w:t>This section gives access to information about policies</w:t>
      </w:r>
      <w:r w:rsidR="00BB30BD">
        <w:rPr>
          <w:rFonts w:ascii="Calibri" w:hAnsi="Calibri" w:cs="Arial"/>
          <w:b w:val="0"/>
          <w:i w:val="0"/>
          <w:sz w:val="22"/>
          <w:szCs w:val="22"/>
        </w:rPr>
        <w:t xml:space="preserve"> that relate t</w:t>
      </w:r>
      <w:r w:rsidRPr="00A7484C">
        <w:rPr>
          <w:rFonts w:ascii="Calibri" w:hAnsi="Calibri" w:cs="Arial"/>
          <w:b w:val="0"/>
          <w:i w:val="0"/>
          <w:sz w:val="22"/>
          <w:szCs w:val="22"/>
        </w:rPr>
        <w:t>o pupils and the school curriculum.</w:t>
      </w:r>
    </w:p>
    <w:p w14:paraId="403E0BFF" w14:textId="77777777" w:rsidR="006D27A4" w:rsidRPr="00A7484C" w:rsidRDefault="006D27A4" w:rsidP="006D27A4">
      <w:pPr>
        <w:pStyle w:val="BodyTextIndent"/>
        <w:ind w:left="720" w:hanging="720"/>
        <w:jc w:val="left"/>
        <w:rPr>
          <w:rFonts w:ascii="Calibri" w:hAnsi="Calibri"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280"/>
      </w:tblGrid>
      <w:tr w:rsidR="006D27A4" w:rsidRPr="00A7484C" w14:paraId="17298B82" w14:textId="77777777" w:rsidTr="006F6C14">
        <w:trPr>
          <w:cantSplit/>
        </w:trPr>
        <w:tc>
          <w:tcPr>
            <w:tcW w:w="1908" w:type="dxa"/>
          </w:tcPr>
          <w:p w14:paraId="275F08BC" w14:textId="77777777" w:rsidR="006D27A4" w:rsidRPr="00A7484C" w:rsidRDefault="006D27A4" w:rsidP="006F6C14">
            <w:pPr>
              <w:rPr>
                <w:rFonts w:ascii="Calibri" w:hAnsi="Calibri" w:cs="Arial"/>
                <w:b/>
              </w:rPr>
            </w:pPr>
            <w:r w:rsidRPr="00A7484C">
              <w:rPr>
                <w:rFonts w:ascii="Calibri" w:hAnsi="Calibri" w:cs="Arial"/>
                <w:b/>
              </w:rPr>
              <w:t>Class</w:t>
            </w:r>
          </w:p>
        </w:tc>
        <w:tc>
          <w:tcPr>
            <w:tcW w:w="8280" w:type="dxa"/>
          </w:tcPr>
          <w:p w14:paraId="03DED8A3" w14:textId="77777777" w:rsidR="006D27A4" w:rsidRPr="00A7484C" w:rsidRDefault="006D27A4" w:rsidP="006F6C14">
            <w:pPr>
              <w:rPr>
                <w:rFonts w:ascii="Calibri" w:hAnsi="Calibri" w:cs="Arial"/>
                <w:b/>
              </w:rPr>
            </w:pPr>
            <w:r w:rsidRPr="00A7484C">
              <w:rPr>
                <w:rFonts w:ascii="Calibri" w:hAnsi="Calibri" w:cs="Arial"/>
                <w:b/>
              </w:rPr>
              <w:t>Description</w:t>
            </w:r>
          </w:p>
        </w:tc>
      </w:tr>
      <w:tr w:rsidR="006D27A4" w:rsidRPr="00A7484C" w14:paraId="2AB35B5F" w14:textId="77777777" w:rsidTr="006F6C14">
        <w:trPr>
          <w:cantSplit/>
        </w:trPr>
        <w:tc>
          <w:tcPr>
            <w:tcW w:w="1908" w:type="dxa"/>
          </w:tcPr>
          <w:p w14:paraId="2FD9A6BC" w14:textId="77777777" w:rsidR="006D27A4" w:rsidRPr="00A7484C" w:rsidRDefault="006D27A4" w:rsidP="006F6C14">
            <w:pPr>
              <w:rPr>
                <w:rFonts w:ascii="Calibri" w:hAnsi="Calibri" w:cs="Arial"/>
              </w:rPr>
            </w:pPr>
            <w:r w:rsidRPr="00A7484C">
              <w:rPr>
                <w:rFonts w:ascii="Calibri" w:hAnsi="Calibri" w:cs="Arial"/>
              </w:rPr>
              <w:t>Home – school agreement</w:t>
            </w:r>
          </w:p>
        </w:tc>
        <w:tc>
          <w:tcPr>
            <w:tcW w:w="8280" w:type="dxa"/>
          </w:tcPr>
          <w:p w14:paraId="4BDE5017" w14:textId="77777777" w:rsidR="006D27A4" w:rsidRPr="00A7484C" w:rsidRDefault="006D27A4" w:rsidP="006F6C14">
            <w:pPr>
              <w:rPr>
                <w:rFonts w:ascii="Calibri" w:hAnsi="Calibri" w:cs="Arial"/>
              </w:rPr>
            </w:pPr>
            <w:r w:rsidRPr="00A7484C">
              <w:rPr>
                <w:rFonts w:ascii="Calibri" w:hAnsi="Calibri" w:cs="Arial"/>
              </w:rPr>
              <w:t>Statement of the school’s aims and values, the school’s responsibilities, the parental responsibilities and the school’s expectations of its pupils for example homework arrangements</w:t>
            </w:r>
          </w:p>
        </w:tc>
      </w:tr>
      <w:tr w:rsidR="006D27A4" w:rsidRPr="00A7484C" w14:paraId="7CA3A658" w14:textId="77777777" w:rsidTr="006F6C14">
        <w:trPr>
          <w:cantSplit/>
        </w:trPr>
        <w:tc>
          <w:tcPr>
            <w:tcW w:w="1908" w:type="dxa"/>
          </w:tcPr>
          <w:p w14:paraId="3DC51D42" w14:textId="77777777" w:rsidR="006D27A4" w:rsidRPr="00A7484C" w:rsidRDefault="006D27A4" w:rsidP="006F6C14">
            <w:pPr>
              <w:rPr>
                <w:rFonts w:ascii="Calibri" w:hAnsi="Calibri" w:cs="Arial"/>
              </w:rPr>
            </w:pPr>
            <w:r w:rsidRPr="00A7484C">
              <w:rPr>
                <w:rFonts w:ascii="Calibri" w:hAnsi="Calibri" w:cs="Arial"/>
              </w:rPr>
              <w:t>Curriculum Policy</w:t>
            </w:r>
          </w:p>
        </w:tc>
        <w:tc>
          <w:tcPr>
            <w:tcW w:w="8280" w:type="dxa"/>
          </w:tcPr>
          <w:p w14:paraId="4E004D55" w14:textId="77777777" w:rsidR="006D27A4" w:rsidRPr="00A7484C" w:rsidRDefault="006D27A4" w:rsidP="006F6C14">
            <w:pPr>
              <w:rPr>
                <w:rFonts w:ascii="Calibri" w:hAnsi="Calibri" w:cs="Arial"/>
              </w:rPr>
            </w:pPr>
            <w:r w:rsidRPr="00A7484C">
              <w:rPr>
                <w:rFonts w:ascii="Calibri" w:hAnsi="Calibri" w:cs="Arial"/>
              </w:rPr>
              <w:t xml:space="preserve">Statement on following the policy for the secular curriculum subjects and religious education and schemes </w:t>
            </w:r>
            <w:proofErr w:type="gramStart"/>
            <w:r w:rsidRPr="00A7484C">
              <w:rPr>
                <w:rFonts w:ascii="Calibri" w:hAnsi="Calibri" w:cs="Arial"/>
              </w:rPr>
              <w:t>of  work</w:t>
            </w:r>
            <w:proofErr w:type="gramEnd"/>
            <w:r w:rsidRPr="00A7484C">
              <w:rPr>
                <w:rFonts w:ascii="Calibri" w:hAnsi="Calibri" w:cs="Arial"/>
              </w:rPr>
              <w:t xml:space="preserve"> and syllabuses currently used by the school</w:t>
            </w:r>
          </w:p>
        </w:tc>
      </w:tr>
      <w:tr w:rsidR="006D27A4" w:rsidRPr="00A7484C" w14:paraId="0655676F" w14:textId="77777777" w:rsidTr="006F6C14">
        <w:trPr>
          <w:cantSplit/>
        </w:trPr>
        <w:tc>
          <w:tcPr>
            <w:tcW w:w="1908" w:type="dxa"/>
          </w:tcPr>
          <w:p w14:paraId="2D317076" w14:textId="77777777" w:rsidR="006D27A4" w:rsidRPr="00A7484C" w:rsidRDefault="006D27A4" w:rsidP="006F6C14">
            <w:pPr>
              <w:rPr>
                <w:rFonts w:ascii="Calibri" w:hAnsi="Calibri" w:cs="Arial"/>
              </w:rPr>
            </w:pPr>
            <w:r w:rsidRPr="00A7484C">
              <w:rPr>
                <w:rFonts w:ascii="Calibri" w:hAnsi="Calibri" w:cs="Arial"/>
              </w:rPr>
              <w:t>Sex Education Policy</w:t>
            </w:r>
          </w:p>
        </w:tc>
        <w:tc>
          <w:tcPr>
            <w:tcW w:w="8280" w:type="dxa"/>
          </w:tcPr>
          <w:p w14:paraId="5CB42752" w14:textId="77777777" w:rsidR="006D27A4" w:rsidRPr="00A7484C" w:rsidRDefault="006D27A4" w:rsidP="006F6C14">
            <w:pPr>
              <w:rPr>
                <w:rFonts w:ascii="Calibri" w:hAnsi="Calibri" w:cs="Arial"/>
              </w:rPr>
            </w:pPr>
            <w:r w:rsidRPr="00A7484C">
              <w:rPr>
                <w:rFonts w:ascii="Calibri" w:hAnsi="Calibri" w:cs="Arial"/>
              </w:rPr>
              <w:t>Statement of policy with regard to sex and relationship education</w:t>
            </w:r>
          </w:p>
        </w:tc>
      </w:tr>
      <w:tr w:rsidR="006D27A4" w:rsidRPr="00A7484C" w14:paraId="6D32BE46" w14:textId="77777777" w:rsidTr="006F6C14">
        <w:trPr>
          <w:cantSplit/>
        </w:trPr>
        <w:tc>
          <w:tcPr>
            <w:tcW w:w="1908" w:type="dxa"/>
          </w:tcPr>
          <w:p w14:paraId="156DBD5B" w14:textId="77777777" w:rsidR="006D27A4" w:rsidRPr="00A7484C" w:rsidRDefault="006D27A4" w:rsidP="006F6C14">
            <w:pPr>
              <w:rPr>
                <w:rFonts w:ascii="Calibri" w:hAnsi="Calibri" w:cs="Arial"/>
              </w:rPr>
            </w:pPr>
            <w:r w:rsidRPr="00A7484C">
              <w:rPr>
                <w:rFonts w:ascii="Calibri" w:hAnsi="Calibri" w:cs="Arial"/>
              </w:rPr>
              <w:t>Special Education Needs Policy</w:t>
            </w:r>
          </w:p>
        </w:tc>
        <w:tc>
          <w:tcPr>
            <w:tcW w:w="8280" w:type="dxa"/>
          </w:tcPr>
          <w:p w14:paraId="2E061018" w14:textId="77777777" w:rsidR="006D27A4" w:rsidRPr="00A7484C" w:rsidRDefault="006D27A4" w:rsidP="006F6C14">
            <w:pPr>
              <w:pStyle w:val="DfESBullets"/>
              <w:numPr>
                <w:ilvl w:val="0"/>
                <w:numId w:val="0"/>
              </w:numPr>
              <w:spacing w:after="0"/>
              <w:rPr>
                <w:rFonts w:ascii="Calibri" w:hAnsi="Calibri" w:cs="Arial"/>
                <w:szCs w:val="22"/>
              </w:rPr>
            </w:pPr>
            <w:r w:rsidRPr="00A7484C">
              <w:rPr>
                <w:rFonts w:ascii="Calibri" w:hAnsi="Calibri" w:cs="Arial"/>
                <w:szCs w:val="22"/>
              </w:rPr>
              <w:t>Information about the school's policy on providing for pupils with special educational needs</w:t>
            </w:r>
          </w:p>
          <w:p w14:paraId="39A43FDC" w14:textId="77777777" w:rsidR="006D27A4" w:rsidRPr="00A7484C" w:rsidRDefault="006D27A4" w:rsidP="006F6C14">
            <w:pPr>
              <w:rPr>
                <w:rFonts w:ascii="Calibri" w:hAnsi="Calibri" w:cs="Arial"/>
              </w:rPr>
            </w:pPr>
          </w:p>
        </w:tc>
      </w:tr>
      <w:tr w:rsidR="006D27A4" w:rsidRPr="00A7484C" w14:paraId="58FAC508" w14:textId="77777777" w:rsidTr="006F6C14">
        <w:trPr>
          <w:cantSplit/>
        </w:trPr>
        <w:tc>
          <w:tcPr>
            <w:tcW w:w="1908" w:type="dxa"/>
          </w:tcPr>
          <w:p w14:paraId="4EBA7E16" w14:textId="77777777" w:rsidR="006D27A4" w:rsidRPr="00A7484C" w:rsidRDefault="006D27A4" w:rsidP="006F6C14">
            <w:pPr>
              <w:rPr>
                <w:rFonts w:ascii="Calibri" w:hAnsi="Calibri" w:cs="Arial"/>
              </w:rPr>
            </w:pPr>
            <w:r w:rsidRPr="00A7484C">
              <w:rPr>
                <w:rFonts w:ascii="Calibri" w:hAnsi="Calibri" w:cs="Arial"/>
              </w:rPr>
              <w:t>Accessibility Plans</w:t>
            </w:r>
          </w:p>
        </w:tc>
        <w:tc>
          <w:tcPr>
            <w:tcW w:w="8280" w:type="dxa"/>
          </w:tcPr>
          <w:p w14:paraId="6383F92B" w14:textId="77777777" w:rsidR="006D27A4" w:rsidRPr="00A7484C" w:rsidRDefault="006D27A4" w:rsidP="006F6C14">
            <w:pPr>
              <w:rPr>
                <w:rFonts w:ascii="Calibri" w:hAnsi="Calibri" w:cs="Arial"/>
              </w:rPr>
            </w:pPr>
            <w:r w:rsidRPr="00A7484C">
              <w:rPr>
                <w:rFonts w:ascii="Calibri" w:hAnsi="Calibri" w:cs="Arial"/>
              </w:rPr>
              <w:t>Plan for increasing participation of disabled pupils in the school’s curriculum, improving the accessibility of the physical environment and improving delivery of information to disabled pupils.</w:t>
            </w:r>
          </w:p>
        </w:tc>
      </w:tr>
      <w:tr w:rsidR="006D27A4" w:rsidRPr="00A7484C" w14:paraId="6BE04A45" w14:textId="77777777" w:rsidTr="006F6C14">
        <w:trPr>
          <w:cantSplit/>
        </w:trPr>
        <w:tc>
          <w:tcPr>
            <w:tcW w:w="1908" w:type="dxa"/>
          </w:tcPr>
          <w:p w14:paraId="276598A7" w14:textId="77777777" w:rsidR="006D27A4" w:rsidRPr="00A7484C" w:rsidRDefault="006D27A4" w:rsidP="006F6C14">
            <w:pPr>
              <w:rPr>
                <w:rFonts w:ascii="Calibri" w:hAnsi="Calibri" w:cs="Arial"/>
              </w:rPr>
            </w:pPr>
            <w:r w:rsidRPr="00A7484C">
              <w:rPr>
                <w:rFonts w:ascii="Calibri" w:hAnsi="Calibri" w:cs="Arial"/>
              </w:rPr>
              <w:lastRenderedPageBreak/>
              <w:t>Race Equality Policy</w:t>
            </w:r>
          </w:p>
        </w:tc>
        <w:tc>
          <w:tcPr>
            <w:tcW w:w="8280" w:type="dxa"/>
          </w:tcPr>
          <w:p w14:paraId="7F9E02D9" w14:textId="77777777" w:rsidR="006D27A4" w:rsidRPr="00A7484C" w:rsidRDefault="006D27A4" w:rsidP="006F6C14">
            <w:pPr>
              <w:rPr>
                <w:rFonts w:ascii="Calibri" w:hAnsi="Calibri" w:cs="Arial"/>
              </w:rPr>
            </w:pPr>
            <w:r w:rsidRPr="00A7484C">
              <w:rPr>
                <w:rFonts w:ascii="Calibri" w:hAnsi="Calibri" w:cs="Arial"/>
              </w:rPr>
              <w:t>Statement of policy for promoting race equality</w:t>
            </w:r>
          </w:p>
        </w:tc>
      </w:tr>
      <w:tr w:rsidR="006D27A4" w:rsidRPr="00A7484C" w14:paraId="6038C6F3" w14:textId="77777777" w:rsidTr="006F6C14">
        <w:trPr>
          <w:cantSplit/>
        </w:trPr>
        <w:tc>
          <w:tcPr>
            <w:tcW w:w="1908" w:type="dxa"/>
          </w:tcPr>
          <w:p w14:paraId="168E3A9F" w14:textId="77777777" w:rsidR="006D27A4" w:rsidRPr="00A7484C" w:rsidRDefault="006D27A4" w:rsidP="006F6C14">
            <w:pPr>
              <w:rPr>
                <w:rFonts w:ascii="Calibri" w:hAnsi="Calibri" w:cs="Arial"/>
              </w:rPr>
            </w:pPr>
            <w:r w:rsidRPr="00A7484C">
              <w:rPr>
                <w:rFonts w:ascii="Calibri" w:hAnsi="Calibri" w:cs="Arial"/>
              </w:rPr>
              <w:t>Collective Worship</w:t>
            </w:r>
          </w:p>
        </w:tc>
        <w:tc>
          <w:tcPr>
            <w:tcW w:w="8280" w:type="dxa"/>
          </w:tcPr>
          <w:p w14:paraId="696B9B7C" w14:textId="77777777" w:rsidR="006D27A4" w:rsidRPr="00A7484C" w:rsidRDefault="006D27A4" w:rsidP="006F6C14">
            <w:pPr>
              <w:rPr>
                <w:rFonts w:ascii="Calibri" w:hAnsi="Calibri" w:cs="Arial"/>
              </w:rPr>
            </w:pPr>
            <w:r w:rsidRPr="00A7484C">
              <w:rPr>
                <w:rFonts w:ascii="Calibri" w:hAnsi="Calibri" w:cs="Arial"/>
              </w:rPr>
              <w:t>Statement of arrangements for the required daily act of collective worship</w:t>
            </w:r>
          </w:p>
        </w:tc>
      </w:tr>
      <w:tr w:rsidR="006D27A4" w:rsidRPr="00A7484C" w14:paraId="40CD31B8" w14:textId="77777777" w:rsidTr="006F6C14">
        <w:trPr>
          <w:cantSplit/>
        </w:trPr>
        <w:tc>
          <w:tcPr>
            <w:tcW w:w="1908" w:type="dxa"/>
          </w:tcPr>
          <w:p w14:paraId="7D354F7C" w14:textId="77777777" w:rsidR="006D27A4" w:rsidRPr="00A7484C" w:rsidRDefault="006D27A4" w:rsidP="006F6C14">
            <w:pPr>
              <w:rPr>
                <w:rFonts w:ascii="Calibri" w:hAnsi="Calibri" w:cs="Arial"/>
              </w:rPr>
            </w:pPr>
            <w:r w:rsidRPr="00A7484C">
              <w:rPr>
                <w:rFonts w:ascii="Calibri" w:hAnsi="Calibri" w:cs="Arial"/>
              </w:rPr>
              <w:t>Careers Education Policy</w:t>
            </w:r>
          </w:p>
        </w:tc>
        <w:tc>
          <w:tcPr>
            <w:tcW w:w="8280" w:type="dxa"/>
          </w:tcPr>
          <w:p w14:paraId="013747E1" w14:textId="77777777" w:rsidR="006D27A4" w:rsidRPr="00A7484C" w:rsidRDefault="006D27A4" w:rsidP="006F6C14">
            <w:pPr>
              <w:rPr>
                <w:rFonts w:ascii="Calibri" w:hAnsi="Calibri" w:cs="Arial"/>
              </w:rPr>
            </w:pPr>
            <w:r w:rsidRPr="00A7484C">
              <w:rPr>
                <w:rFonts w:ascii="Calibri" w:hAnsi="Calibri" w:cs="Arial"/>
              </w:rPr>
              <w:t>Statement of the programmes of careers education provided for Key 4.</w:t>
            </w:r>
          </w:p>
        </w:tc>
      </w:tr>
      <w:tr w:rsidR="006D27A4" w:rsidRPr="00A7484C" w14:paraId="6BB442B8" w14:textId="77777777" w:rsidTr="006F6C14">
        <w:trPr>
          <w:cantSplit/>
        </w:trPr>
        <w:tc>
          <w:tcPr>
            <w:tcW w:w="1908" w:type="dxa"/>
          </w:tcPr>
          <w:p w14:paraId="1AF9356A" w14:textId="77777777" w:rsidR="006D27A4" w:rsidRPr="00A7484C" w:rsidRDefault="006D27A4" w:rsidP="006F6C14">
            <w:pPr>
              <w:rPr>
                <w:rFonts w:ascii="Calibri" w:hAnsi="Calibri" w:cs="Arial"/>
              </w:rPr>
            </w:pPr>
            <w:r w:rsidRPr="00A7484C">
              <w:rPr>
                <w:rFonts w:ascii="Calibri" w:hAnsi="Calibri" w:cs="Arial"/>
              </w:rPr>
              <w:t>Child Protection Policy</w:t>
            </w:r>
          </w:p>
        </w:tc>
        <w:tc>
          <w:tcPr>
            <w:tcW w:w="8280" w:type="dxa"/>
          </w:tcPr>
          <w:p w14:paraId="6582F314" w14:textId="77777777" w:rsidR="006D27A4" w:rsidRPr="00A7484C" w:rsidRDefault="006D27A4" w:rsidP="006F6C14">
            <w:pPr>
              <w:rPr>
                <w:rFonts w:ascii="Calibri" w:hAnsi="Calibri" w:cs="Arial"/>
              </w:rPr>
            </w:pPr>
            <w:r w:rsidRPr="00A7484C">
              <w:rPr>
                <w:rFonts w:ascii="Calibri" w:hAnsi="Calibri" w:cs="Arial"/>
              </w:rPr>
              <w:t xml:space="preserve">Statement of policy for safeguarding and promoting welfare of pupils at the school. </w:t>
            </w:r>
            <w:r w:rsidRPr="00A7484C">
              <w:rPr>
                <w:rFonts w:ascii="Calibri" w:hAnsi="Calibri" w:cs="Arial"/>
                <w:i/>
              </w:rPr>
              <w:t>(from March 2004)</w:t>
            </w:r>
          </w:p>
        </w:tc>
      </w:tr>
      <w:tr w:rsidR="006D27A4" w:rsidRPr="00A7484C" w14:paraId="57C0B1E1" w14:textId="77777777" w:rsidTr="006F6C14">
        <w:trPr>
          <w:cantSplit/>
        </w:trPr>
        <w:tc>
          <w:tcPr>
            <w:tcW w:w="1908" w:type="dxa"/>
          </w:tcPr>
          <w:p w14:paraId="7D7081BA" w14:textId="77777777" w:rsidR="006D27A4" w:rsidRPr="00A7484C" w:rsidRDefault="006D27A4" w:rsidP="006F6C14">
            <w:pPr>
              <w:rPr>
                <w:rFonts w:ascii="Calibri" w:hAnsi="Calibri" w:cs="Arial"/>
              </w:rPr>
            </w:pPr>
            <w:r w:rsidRPr="00A7484C">
              <w:rPr>
                <w:rFonts w:ascii="Calibri" w:hAnsi="Calibri" w:cs="Arial"/>
              </w:rPr>
              <w:t>Pupil Discipline</w:t>
            </w:r>
          </w:p>
        </w:tc>
        <w:tc>
          <w:tcPr>
            <w:tcW w:w="8280" w:type="dxa"/>
          </w:tcPr>
          <w:p w14:paraId="602DCA8F" w14:textId="77777777" w:rsidR="006D27A4" w:rsidRPr="00A7484C" w:rsidRDefault="006D27A4" w:rsidP="006F6C14">
            <w:pPr>
              <w:rPr>
                <w:rFonts w:ascii="Calibri" w:hAnsi="Calibri" w:cs="Arial"/>
              </w:rPr>
            </w:pPr>
            <w:r w:rsidRPr="00A7484C">
              <w:rPr>
                <w:rFonts w:ascii="Calibri" w:hAnsi="Calibri" w:cs="Arial"/>
              </w:rPr>
              <w:t>Statement of general principles on behaviour and discipline and of measures taken by the head teacher to prevent bullying.</w:t>
            </w:r>
          </w:p>
        </w:tc>
      </w:tr>
    </w:tbl>
    <w:p w14:paraId="1674EE17" w14:textId="77777777" w:rsidR="006D27A4" w:rsidRPr="00A7484C" w:rsidRDefault="006D27A4" w:rsidP="006D27A4">
      <w:pPr>
        <w:pStyle w:val="BodyTextIndent"/>
        <w:spacing w:line="264" w:lineRule="auto"/>
        <w:ind w:left="720" w:hanging="720"/>
        <w:jc w:val="left"/>
        <w:rPr>
          <w:rFonts w:ascii="Calibri" w:hAnsi="Calibri" w:cs="Arial"/>
          <w:i w:val="0"/>
          <w:sz w:val="22"/>
          <w:szCs w:val="22"/>
        </w:rPr>
      </w:pPr>
    </w:p>
    <w:p w14:paraId="1EDEAAAB" w14:textId="77777777" w:rsidR="006D27A4" w:rsidRPr="00A7484C" w:rsidRDefault="006D27A4" w:rsidP="006D27A4">
      <w:pPr>
        <w:pStyle w:val="BodyTextIndent"/>
        <w:ind w:left="720" w:hanging="720"/>
        <w:jc w:val="left"/>
        <w:rPr>
          <w:rFonts w:ascii="Calibri" w:hAnsi="Calibri" w:cs="Arial"/>
          <w:b w:val="0"/>
          <w:i w:val="0"/>
          <w:sz w:val="22"/>
          <w:szCs w:val="22"/>
        </w:rPr>
      </w:pPr>
      <w:r w:rsidRPr="00A7484C">
        <w:rPr>
          <w:rFonts w:ascii="Calibri" w:hAnsi="Calibri" w:cs="Arial"/>
          <w:i w:val="0"/>
          <w:sz w:val="22"/>
          <w:szCs w:val="22"/>
        </w:rPr>
        <w:t xml:space="preserve">School Policies and other information related to the school - </w:t>
      </w:r>
      <w:r w:rsidRPr="00A7484C">
        <w:rPr>
          <w:rFonts w:ascii="Calibri" w:hAnsi="Calibri" w:cs="Arial"/>
          <w:b w:val="0"/>
          <w:i w:val="0"/>
          <w:sz w:val="22"/>
          <w:szCs w:val="22"/>
        </w:rPr>
        <w:t>This section gives access</w:t>
      </w:r>
    </w:p>
    <w:p w14:paraId="5F463271" w14:textId="77777777" w:rsidR="006D27A4" w:rsidRPr="00A7484C" w:rsidRDefault="006D27A4" w:rsidP="006D27A4">
      <w:pPr>
        <w:pStyle w:val="BodyTextIndent"/>
        <w:ind w:left="720" w:hanging="720"/>
        <w:jc w:val="left"/>
        <w:rPr>
          <w:rFonts w:ascii="Calibri" w:hAnsi="Calibri" w:cs="Arial"/>
          <w:b w:val="0"/>
          <w:i w:val="0"/>
          <w:sz w:val="22"/>
          <w:szCs w:val="22"/>
        </w:rPr>
      </w:pPr>
      <w:r w:rsidRPr="00A7484C">
        <w:rPr>
          <w:rFonts w:ascii="Calibri" w:hAnsi="Calibri" w:cs="Arial"/>
          <w:b w:val="0"/>
          <w:i w:val="0"/>
          <w:sz w:val="22"/>
          <w:szCs w:val="22"/>
        </w:rPr>
        <w:t>to information about policies that relate to the school in general.</w:t>
      </w:r>
    </w:p>
    <w:p w14:paraId="230A0E77" w14:textId="77777777" w:rsidR="006D27A4" w:rsidRPr="00A7484C" w:rsidRDefault="006D27A4" w:rsidP="006D27A4">
      <w:pPr>
        <w:pStyle w:val="BodyTextIndent"/>
        <w:ind w:left="720" w:hanging="720"/>
        <w:jc w:val="left"/>
        <w:rPr>
          <w:rFonts w:ascii="Calibri" w:hAnsi="Calibri"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00"/>
      </w:tblGrid>
      <w:tr w:rsidR="006D27A4" w:rsidRPr="00A7484C" w14:paraId="6AC064AB" w14:textId="77777777" w:rsidTr="006F6C14">
        <w:trPr>
          <w:cantSplit/>
        </w:trPr>
        <w:tc>
          <w:tcPr>
            <w:tcW w:w="1908" w:type="dxa"/>
          </w:tcPr>
          <w:p w14:paraId="53D9B6E8" w14:textId="77777777" w:rsidR="006D27A4" w:rsidRPr="00A7484C" w:rsidRDefault="006D27A4" w:rsidP="006F6C14">
            <w:pPr>
              <w:rPr>
                <w:rFonts w:ascii="Calibri" w:hAnsi="Calibri" w:cs="Arial"/>
                <w:b/>
              </w:rPr>
            </w:pPr>
            <w:r w:rsidRPr="00A7484C">
              <w:rPr>
                <w:rFonts w:ascii="Calibri" w:hAnsi="Calibri" w:cs="Arial"/>
                <w:b/>
              </w:rPr>
              <w:t>Class</w:t>
            </w:r>
          </w:p>
        </w:tc>
        <w:tc>
          <w:tcPr>
            <w:tcW w:w="8100" w:type="dxa"/>
          </w:tcPr>
          <w:p w14:paraId="624ACDA7" w14:textId="77777777" w:rsidR="006D27A4" w:rsidRPr="00A7484C" w:rsidRDefault="006D27A4" w:rsidP="006F6C14">
            <w:pPr>
              <w:rPr>
                <w:rFonts w:ascii="Calibri" w:hAnsi="Calibri" w:cs="Arial"/>
                <w:b/>
              </w:rPr>
            </w:pPr>
            <w:r w:rsidRPr="00A7484C">
              <w:rPr>
                <w:rFonts w:ascii="Calibri" w:hAnsi="Calibri" w:cs="Arial"/>
                <w:b/>
              </w:rPr>
              <w:t>Description</w:t>
            </w:r>
          </w:p>
        </w:tc>
      </w:tr>
      <w:tr w:rsidR="006D27A4" w:rsidRPr="00A7484C" w14:paraId="7B6D397F" w14:textId="77777777" w:rsidTr="006F6C14">
        <w:trPr>
          <w:cantSplit/>
        </w:trPr>
        <w:tc>
          <w:tcPr>
            <w:tcW w:w="1908" w:type="dxa"/>
          </w:tcPr>
          <w:p w14:paraId="71E2EEA0" w14:textId="77777777" w:rsidR="006D27A4" w:rsidRPr="00A7484C" w:rsidRDefault="006D27A4" w:rsidP="006F6C14">
            <w:pPr>
              <w:rPr>
                <w:rFonts w:ascii="Calibri" w:hAnsi="Calibri" w:cs="Arial"/>
              </w:rPr>
            </w:pPr>
            <w:r w:rsidRPr="00A7484C">
              <w:rPr>
                <w:rFonts w:ascii="Calibri" w:hAnsi="Calibri" w:cs="Arial"/>
              </w:rPr>
              <w:t>Published reports of Ofsted referring expressly to the school</w:t>
            </w:r>
          </w:p>
        </w:tc>
        <w:tc>
          <w:tcPr>
            <w:tcW w:w="8100" w:type="dxa"/>
          </w:tcPr>
          <w:p w14:paraId="29E96FA8" w14:textId="77777777" w:rsidR="006D27A4" w:rsidRPr="00A7484C" w:rsidRDefault="006D27A4" w:rsidP="006F6C14">
            <w:pPr>
              <w:rPr>
                <w:rFonts w:ascii="Calibri" w:hAnsi="Calibri" w:cs="Arial"/>
              </w:rPr>
            </w:pPr>
            <w:r w:rsidRPr="00A7484C">
              <w:rPr>
                <w:rFonts w:ascii="Calibri" w:hAnsi="Calibri" w:cs="Arial"/>
              </w:rPr>
              <w:t xml:space="preserve">Published report of the last inspection of the school and the summary of the report and where appropriate inspection reports of religious education in those schools designated as having a religious character </w:t>
            </w:r>
          </w:p>
        </w:tc>
      </w:tr>
      <w:tr w:rsidR="006D27A4" w:rsidRPr="00A7484C" w14:paraId="23919D1B" w14:textId="77777777" w:rsidTr="006F6C14">
        <w:trPr>
          <w:cantSplit/>
        </w:trPr>
        <w:tc>
          <w:tcPr>
            <w:tcW w:w="1908" w:type="dxa"/>
          </w:tcPr>
          <w:p w14:paraId="2843C98E" w14:textId="77777777" w:rsidR="006D27A4" w:rsidRPr="00A7484C" w:rsidRDefault="006D27A4" w:rsidP="006F6C14">
            <w:pPr>
              <w:rPr>
                <w:rFonts w:ascii="Calibri" w:hAnsi="Calibri" w:cs="Arial"/>
              </w:rPr>
            </w:pPr>
            <w:r w:rsidRPr="00A7484C">
              <w:rPr>
                <w:rFonts w:ascii="Calibri" w:hAnsi="Calibri" w:cs="Arial"/>
              </w:rPr>
              <w:t>Post-Ofsted inspection action plan</w:t>
            </w:r>
          </w:p>
        </w:tc>
        <w:tc>
          <w:tcPr>
            <w:tcW w:w="8100" w:type="dxa"/>
          </w:tcPr>
          <w:p w14:paraId="4B980F59" w14:textId="77777777" w:rsidR="006D27A4" w:rsidRPr="00A7484C" w:rsidRDefault="006D27A4" w:rsidP="006F6C14">
            <w:pPr>
              <w:rPr>
                <w:rFonts w:ascii="Calibri" w:hAnsi="Calibri" w:cs="Arial"/>
              </w:rPr>
            </w:pPr>
            <w:r w:rsidRPr="00A7484C">
              <w:rPr>
                <w:rFonts w:ascii="Calibri" w:hAnsi="Calibri" w:cs="Arial"/>
              </w:rPr>
              <w:t>A plan setting out the actions required following the last Ofsted inspection and where appropriate an action plan following inspection of religious education where the school is designated as having a religious character</w:t>
            </w:r>
          </w:p>
        </w:tc>
      </w:tr>
      <w:tr w:rsidR="006D27A4" w:rsidRPr="00A7484C" w14:paraId="519E6B09" w14:textId="77777777" w:rsidTr="006F6C14">
        <w:trPr>
          <w:cantSplit/>
        </w:trPr>
        <w:tc>
          <w:tcPr>
            <w:tcW w:w="1908" w:type="dxa"/>
          </w:tcPr>
          <w:p w14:paraId="2444CB22" w14:textId="77777777" w:rsidR="006D27A4" w:rsidRPr="00A7484C" w:rsidRDefault="006D27A4" w:rsidP="006F6C14">
            <w:pPr>
              <w:rPr>
                <w:rFonts w:ascii="Calibri" w:hAnsi="Calibri" w:cs="Arial"/>
              </w:rPr>
            </w:pPr>
            <w:r w:rsidRPr="00A7484C">
              <w:rPr>
                <w:rFonts w:ascii="Calibri" w:hAnsi="Calibri" w:cs="Arial"/>
              </w:rPr>
              <w:t>Charging and Remissions Policies</w:t>
            </w:r>
          </w:p>
        </w:tc>
        <w:tc>
          <w:tcPr>
            <w:tcW w:w="8100" w:type="dxa"/>
          </w:tcPr>
          <w:p w14:paraId="7E31A546" w14:textId="77777777" w:rsidR="006D27A4" w:rsidRPr="00A7484C" w:rsidRDefault="006D27A4" w:rsidP="006F6C14">
            <w:pPr>
              <w:rPr>
                <w:rFonts w:ascii="Calibri" w:hAnsi="Calibri" w:cs="Arial"/>
              </w:rPr>
            </w:pPr>
            <w:r w:rsidRPr="00A7484C">
              <w:rPr>
                <w:rFonts w:ascii="Calibri" w:hAnsi="Calibri" w:cs="Arial"/>
              </w:rPr>
              <w:t>A statement of the school’s policy with respect to charges and remissions for any optional extra or board and lodging for which charges are permitted, for example school publications, music tuition, trips</w:t>
            </w:r>
          </w:p>
        </w:tc>
      </w:tr>
      <w:tr w:rsidR="006D27A4" w:rsidRPr="00A7484C" w14:paraId="4C3154EC" w14:textId="77777777" w:rsidTr="006F6C14">
        <w:trPr>
          <w:cantSplit/>
        </w:trPr>
        <w:tc>
          <w:tcPr>
            <w:tcW w:w="1908" w:type="dxa"/>
          </w:tcPr>
          <w:p w14:paraId="457D14CE" w14:textId="77777777" w:rsidR="006D27A4" w:rsidRPr="00A7484C" w:rsidRDefault="006D27A4" w:rsidP="006F6C14">
            <w:pPr>
              <w:rPr>
                <w:rFonts w:ascii="Calibri" w:hAnsi="Calibri" w:cs="Arial"/>
              </w:rPr>
            </w:pPr>
            <w:r w:rsidRPr="00A7484C">
              <w:rPr>
                <w:rFonts w:ascii="Calibri" w:hAnsi="Calibri" w:cs="Arial"/>
              </w:rPr>
              <w:t>School session times and term dates</w:t>
            </w:r>
          </w:p>
        </w:tc>
        <w:tc>
          <w:tcPr>
            <w:tcW w:w="8100" w:type="dxa"/>
          </w:tcPr>
          <w:p w14:paraId="6A940930" w14:textId="77777777" w:rsidR="006D27A4" w:rsidRPr="00A7484C" w:rsidRDefault="006D27A4" w:rsidP="006F6C14">
            <w:pPr>
              <w:rPr>
                <w:rFonts w:ascii="Calibri" w:hAnsi="Calibri" w:cs="Arial"/>
              </w:rPr>
            </w:pPr>
            <w:r w:rsidRPr="00A7484C">
              <w:rPr>
                <w:rFonts w:ascii="Calibri" w:hAnsi="Calibri" w:cs="Arial"/>
              </w:rPr>
              <w:t>Details of school session and dates of school terms and holidays</w:t>
            </w:r>
          </w:p>
        </w:tc>
      </w:tr>
      <w:tr w:rsidR="006D27A4" w:rsidRPr="00A7484C" w14:paraId="24DBB18F" w14:textId="77777777" w:rsidTr="006F6C14">
        <w:trPr>
          <w:cantSplit/>
        </w:trPr>
        <w:tc>
          <w:tcPr>
            <w:tcW w:w="1908" w:type="dxa"/>
          </w:tcPr>
          <w:p w14:paraId="1B93BD73" w14:textId="77777777" w:rsidR="006D27A4" w:rsidRPr="00A7484C" w:rsidRDefault="006D27A4" w:rsidP="006F6C14">
            <w:pPr>
              <w:rPr>
                <w:rFonts w:ascii="Calibri" w:hAnsi="Calibri" w:cs="Arial"/>
              </w:rPr>
            </w:pPr>
            <w:r w:rsidRPr="00A7484C">
              <w:rPr>
                <w:rFonts w:ascii="Calibri" w:hAnsi="Calibri" w:cs="Arial"/>
              </w:rPr>
              <w:t>Health and Safety Policy and risk assessment</w:t>
            </w:r>
          </w:p>
        </w:tc>
        <w:tc>
          <w:tcPr>
            <w:tcW w:w="8100" w:type="dxa"/>
          </w:tcPr>
          <w:p w14:paraId="0DD7A4D8" w14:textId="77777777" w:rsidR="006D27A4" w:rsidRPr="00A7484C" w:rsidRDefault="006D27A4" w:rsidP="006F6C14">
            <w:pPr>
              <w:rPr>
                <w:rFonts w:ascii="Calibri" w:hAnsi="Calibri" w:cs="Arial"/>
              </w:rPr>
            </w:pPr>
            <w:r w:rsidRPr="00A7484C">
              <w:rPr>
                <w:rFonts w:ascii="Calibri" w:hAnsi="Calibri" w:cs="Arial"/>
              </w:rPr>
              <w:t>Statement of general policy with respect to health and safety at work of employees (and others) and the organisation and arrangements for carrying out the policy</w:t>
            </w:r>
          </w:p>
        </w:tc>
      </w:tr>
      <w:tr w:rsidR="006D27A4" w:rsidRPr="00A7484C" w14:paraId="45C718C1" w14:textId="77777777" w:rsidTr="006F6C14">
        <w:trPr>
          <w:cantSplit/>
        </w:trPr>
        <w:tc>
          <w:tcPr>
            <w:tcW w:w="1908" w:type="dxa"/>
          </w:tcPr>
          <w:p w14:paraId="1B37928B" w14:textId="77777777" w:rsidR="006D27A4" w:rsidRPr="00A7484C" w:rsidRDefault="006D27A4" w:rsidP="006F6C14">
            <w:pPr>
              <w:rPr>
                <w:rFonts w:ascii="Calibri" w:hAnsi="Calibri" w:cs="Arial"/>
              </w:rPr>
            </w:pPr>
            <w:r w:rsidRPr="00A7484C">
              <w:rPr>
                <w:rFonts w:ascii="Calibri" w:hAnsi="Calibri" w:cs="Arial"/>
              </w:rPr>
              <w:t>Complaints procedure</w:t>
            </w:r>
          </w:p>
        </w:tc>
        <w:tc>
          <w:tcPr>
            <w:tcW w:w="8100" w:type="dxa"/>
          </w:tcPr>
          <w:p w14:paraId="3DFD9EEF" w14:textId="77777777" w:rsidR="006D27A4" w:rsidRPr="00A7484C" w:rsidRDefault="006D27A4" w:rsidP="006F6C14">
            <w:pPr>
              <w:rPr>
                <w:rFonts w:ascii="Calibri" w:hAnsi="Calibri" w:cs="Arial"/>
              </w:rPr>
            </w:pPr>
            <w:r w:rsidRPr="00A7484C">
              <w:rPr>
                <w:rFonts w:ascii="Calibri" w:hAnsi="Calibri" w:cs="Arial"/>
              </w:rPr>
              <w:t>Statement of procedures for dealing with complaints</w:t>
            </w:r>
          </w:p>
        </w:tc>
      </w:tr>
      <w:tr w:rsidR="006D27A4" w:rsidRPr="00A7484C" w14:paraId="506534D2" w14:textId="77777777" w:rsidTr="006F6C14">
        <w:trPr>
          <w:cantSplit/>
        </w:trPr>
        <w:tc>
          <w:tcPr>
            <w:tcW w:w="1908" w:type="dxa"/>
          </w:tcPr>
          <w:p w14:paraId="020D8D77" w14:textId="77777777" w:rsidR="006D27A4" w:rsidRPr="00A7484C" w:rsidRDefault="006D27A4" w:rsidP="006F6C14">
            <w:pPr>
              <w:rPr>
                <w:rFonts w:ascii="Calibri" w:hAnsi="Calibri" w:cs="Arial"/>
              </w:rPr>
            </w:pPr>
            <w:r w:rsidRPr="00A7484C">
              <w:rPr>
                <w:rFonts w:ascii="Calibri" w:hAnsi="Calibri" w:cs="Arial"/>
              </w:rPr>
              <w:t>Performance Management of Staff</w:t>
            </w:r>
          </w:p>
        </w:tc>
        <w:tc>
          <w:tcPr>
            <w:tcW w:w="8100" w:type="dxa"/>
          </w:tcPr>
          <w:p w14:paraId="5CF8D08A" w14:textId="77777777" w:rsidR="006D27A4" w:rsidRPr="00A7484C" w:rsidRDefault="006D27A4" w:rsidP="006F6C14">
            <w:pPr>
              <w:rPr>
                <w:rFonts w:ascii="Calibri" w:hAnsi="Calibri" w:cs="Arial"/>
              </w:rPr>
            </w:pPr>
            <w:r w:rsidRPr="00A7484C">
              <w:rPr>
                <w:rFonts w:ascii="Calibri" w:hAnsi="Calibri" w:cs="Arial"/>
              </w:rPr>
              <w:t>Statement of procedures adopted by the governing body relating to the performance management of staff and the annual report of the head teacher on the effectiveness of appraisal procedures</w:t>
            </w:r>
          </w:p>
        </w:tc>
      </w:tr>
      <w:tr w:rsidR="006D27A4" w:rsidRPr="00A7484C" w14:paraId="0551D5F7" w14:textId="77777777" w:rsidTr="006F6C14">
        <w:trPr>
          <w:cantSplit/>
        </w:trPr>
        <w:tc>
          <w:tcPr>
            <w:tcW w:w="1908" w:type="dxa"/>
          </w:tcPr>
          <w:p w14:paraId="55A84257" w14:textId="77777777" w:rsidR="006D27A4" w:rsidRPr="00A7484C" w:rsidRDefault="006D27A4" w:rsidP="006F6C14">
            <w:pPr>
              <w:rPr>
                <w:rFonts w:ascii="Calibri" w:hAnsi="Calibri" w:cs="Arial"/>
              </w:rPr>
            </w:pPr>
            <w:r w:rsidRPr="00A7484C">
              <w:rPr>
                <w:rFonts w:ascii="Calibri" w:hAnsi="Calibri" w:cs="Arial"/>
              </w:rPr>
              <w:t>Staff Conduct, Discipline and Grievance</w:t>
            </w:r>
          </w:p>
        </w:tc>
        <w:tc>
          <w:tcPr>
            <w:tcW w:w="8100" w:type="dxa"/>
          </w:tcPr>
          <w:p w14:paraId="3305EC95" w14:textId="77777777" w:rsidR="006D27A4" w:rsidRPr="00A7484C" w:rsidRDefault="006D27A4" w:rsidP="006F6C14">
            <w:pPr>
              <w:rPr>
                <w:rFonts w:ascii="Calibri" w:hAnsi="Calibri" w:cs="Arial"/>
              </w:rPr>
            </w:pPr>
            <w:r w:rsidRPr="00A7484C">
              <w:rPr>
                <w:rFonts w:ascii="Calibri" w:hAnsi="Calibri" w:cs="Arial"/>
              </w:rPr>
              <w:t xml:space="preserve">Statement of procedure for regulating conduct and discipline of school staff and procedures by which staff may seek redress for grievance </w:t>
            </w:r>
          </w:p>
        </w:tc>
      </w:tr>
      <w:tr w:rsidR="006D27A4" w:rsidRPr="00A7484C" w14:paraId="7660E74D" w14:textId="77777777" w:rsidTr="006F6C14">
        <w:trPr>
          <w:cantSplit/>
        </w:trPr>
        <w:tc>
          <w:tcPr>
            <w:tcW w:w="1908" w:type="dxa"/>
          </w:tcPr>
          <w:p w14:paraId="2F8A234C" w14:textId="77777777" w:rsidR="006D27A4" w:rsidRPr="00A7484C" w:rsidRDefault="006D27A4" w:rsidP="006F6C14">
            <w:pPr>
              <w:rPr>
                <w:rFonts w:ascii="Calibri" w:hAnsi="Calibri" w:cs="Arial"/>
              </w:rPr>
            </w:pPr>
            <w:r w:rsidRPr="00A7484C">
              <w:rPr>
                <w:rFonts w:ascii="Calibri" w:hAnsi="Calibri" w:cs="Arial"/>
              </w:rPr>
              <w:t>Curriculum circulars and statutory instruments</w:t>
            </w:r>
          </w:p>
        </w:tc>
        <w:tc>
          <w:tcPr>
            <w:tcW w:w="8100" w:type="dxa"/>
          </w:tcPr>
          <w:p w14:paraId="6178E7C9" w14:textId="77777777" w:rsidR="006D27A4" w:rsidRPr="00A7484C" w:rsidRDefault="006D27A4" w:rsidP="006F6C14">
            <w:pPr>
              <w:rPr>
                <w:rFonts w:ascii="Calibri" w:hAnsi="Calibri" w:cs="Arial"/>
              </w:rPr>
            </w:pPr>
            <w:r w:rsidRPr="00A7484C">
              <w:rPr>
                <w:rFonts w:ascii="Calibri" w:hAnsi="Calibri" w:cs="Arial"/>
              </w:rPr>
              <w:t>Any statutory instruments, departmental circulars and administrative memoranda sent by the Department of Education and Skills to the head teacher or governing body relating to the curriculum</w:t>
            </w:r>
          </w:p>
        </w:tc>
      </w:tr>
      <w:tr w:rsidR="006D27A4" w:rsidRPr="00A7484C" w14:paraId="0E1FF84D" w14:textId="77777777" w:rsidTr="006F6C14">
        <w:trPr>
          <w:cantSplit/>
        </w:trPr>
        <w:tc>
          <w:tcPr>
            <w:tcW w:w="1908" w:type="dxa"/>
          </w:tcPr>
          <w:p w14:paraId="7E967AA4" w14:textId="77777777" w:rsidR="006D27A4" w:rsidRPr="00A7484C" w:rsidRDefault="006D27A4" w:rsidP="006F6C14">
            <w:pPr>
              <w:rPr>
                <w:rFonts w:ascii="Calibri" w:hAnsi="Calibri" w:cs="Arial"/>
              </w:rPr>
            </w:pPr>
            <w:r w:rsidRPr="00A7484C">
              <w:rPr>
                <w:rFonts w:ascii="Calibri" w:hAnsi="Calibri" w:cs="Arial"/>
              </w:rPr>
              <w:t>Annex A - Other documents</w:t>
            </w:r>
          </w:p>
        </w:tc>
        <w:tc>
          <w:tcPr>
            <w:tcW w:w="8100" w:type="dxa"/>
          </w:tcPr>
          <w:p w14:paraId="6DEBE794" w14:textId="77777777" w:rsidR="006D27A4" w:rsidRPr="00A7484C" w:rsidRDefault="006D27A4" w:rsidP="006F6C14">
            <w:pPr>
              <w:rPr>
                <w:rFonts w:ascii="Calibri" w:hAnsi="Calibri" w:cs="Arial"/>
              </w:rPr>
            </w:pPr>
            <w:r w:rsidRPr="00A7484C">
              <w:rPr>
                <w:rFonts w:ascii="Calibri" w:hAnsi="Calibri" w:cs="Arial"/>
              </w:rPr>
              <w:t>Annex A provides a list of other documents that are held by the school and are available on request</w:t>
            </w:r>
          </w:p>
        </w:tc>
      </w:tr>
    </w:tbl>
    <w:p w14:paraId="7B856C39" w14:textId="77777777" w:rsidR="006D27A4" w:rsidRPr="00A7484C" w:rsidRDefault="006D27A4" w:rsidP="006D27A4">
      <w:pPr>
        <w:jc w:val="both"/>
        <w:rPr>
          <w:rFonts w:ascii="Calibri" w:hAnsi="Calibri" w:cs="Arial"/>
          <w:b/>
        </w:rPr>
      </w:pPr>
    </w:p>
    <w:p w14:paraId="4895C722" w14:textId="77777777" w:rsidR="006D27A4" w:rsidRPr="00A7484C" w:rsidRDefault="006D27A4" w:rsidP="006D27A4">
      <w:pPr>
        <w:jc w:val="both"/>
        <w:rPr>
          <w:rFonts w:ascii="Calibri" w:hAnsi="Calibri" w:cs="Arial"/>
          <w:b/>
        </w:rPr>
      </w:pPr>
      <w:r w:rsidRPr="00A7484C">
        <w:rPr>
          <w:rFonts w:ascii="Calibri" w:hAnsi="Calibri" w:cs="Arial"/>
          <w:b/>
        </w:rPr>
        <w:t xml:space="preserve">7. </w:t>
      </w:r>
      <w:r w:rsidRPr="00A7484C">
        <w:rPr>
          <w:rFonts w:ascii="Calibri" w:hAnsi="Calibri" w:cs="Arial"/>
          <w:b/>
        </w:rPr>
        <w:tab/>
        <w:t xml:space="preserve">Feedback and Complaints </w:t>
      </w:r>
    </w:p>
    <w:p w14:paraId="35054A14" w14:textId="77777777" w:rsidR="006D27A4" w:rsidRPr="00A7484C" w:rsidRDefault="006D27A4" w:rsidP="006D27A4">
      <w:pPr>
        <w:jc w:val="both"/>
        <w:rPr>
          <w:rFonts w:ascii="Calibri" w:hAnsi="Calibri" w:cs="Arial"/>
          <w:b/>
        </w:rPr>
      </w:pPr>
    </w:p>
    <w:p w14:paraId="26F7BC3B" w14:textId="77777777" w:rsidR="006D27A4" w:rsidRPr="00A7484C" w:rsidRDefault="006D27A4" w:rsidP="006D27A4">
      <w:pPr>
        <w:spacing w:after="240"/>
        <w:rPr>
          <w:rFonts w:ascii="Calibri" w:hAnsi="Calibri" w:cs="Arial"/>
          <w:b/>
          <w:i/>
        </w:rPr>
      </w:pPr>
      <w:r w:rsidRPr="00A7484C">
        <w:rPr>
          <w:rFonts w:ascii="Calibri" w:hAnsi="Calibri" w:cs="Arial"/>
        </w:rPr>
        <w:lastRenderedPageBreak/>
        <w:t xml:space="preserve">We welcome any comments or </w:t>
      </w:r>
      <w:proofErr w:type="gramStart"/>
      <w:r w:rsidRPr="00A7484C">
        <w:rPr>
          <w:rFonts w:ascii="Calibri" w:hAnsi="Calibri" w:cs="Arial"/>
        </w:rPr>
        <w:t>suggestions  about</w:t>
      </w:r>
      <w:proofErr w:type="gramEnd"/>
      <w:r w:rsidRPr="00A7484C">
        <w:rPr>
          <w:rFonts w:ascii="Calibri" w:hAnsi="Calibri" w:cs="Arial"/>
        </w:rPr>
        <w:t xml:space="preserve"> the scheme. Any comments or requests for further assistance should be addressed to the Freedom of Information Officer, Pewsey Vale School, </w:t>
      </w:r>
      <w:proofErr w:type="spellStart"/>
      <w:r w:rsidRPr="00A7484C">
        <w:rPr>
          <w:rFonts w:ascii="Calibri" w:hAnsi="Calibri" w:cs="Arial"/>
        </w:rPr>
        <w:t>Wilcot</w:t>
      </w:r>
      <w:proofErr w:type="spellEnd"/>
      <w:r w:rsidRPr="00A7484C">
        <w:rPr>
          <w:rFonts w:ascii="Calibri" w:hAnsi="Calibri" w:cs="Arial"/>
        </w:rPr>
        <w:t xml:space="preserve"> Road, Pewsey, Wilts, SN9 5EW.    Please contact the Chairman of Governors with any complaints about this scheme or the way it is being implementing.</w:t>
      </w:r>
    </w:p>
    <w:p w14:paraId="08FCEA8B" w14:textId="77777777" w:rsidR="006D27A4" w:rsidRPr="00A7484C" w:rsidRDefault="006D27A4" w:rsidP="006D27A4">
      <w:pPr>
        <w:pStyle w:val="BodyText3"/>
        <w:spacing w:after="240"/>
        <w:rPr>
          <w:rFonts w:ascii="Calibri" w:hAnsi="Calibri" w:cs="Arial"/>
          <w:sz w:val="22"/>
          <w:szCs w:val="22"/>
        </w:rPr>
      </w:pPr>
      <w:r w:rsidRPr="00A7484C">
        <w:rPr>
          <w:rFonts w:ascii="Calibri" w:hAnsi="Calibri" w:cs="Arial"/>
          <w:sz w:val="22"/>
          <w:szCs w:val="22"/>
        </w:rPr>
        <w:t>In the event of dissatisfaction etc, formal complaints need to be made to the Information Commissioner’s Office. This is the organisation that ensures compliance with the Freedom of Information Act 2000 and that deals with formal complaints. They can be contacted at:</w:t>
      </w:r>
    </w:p>
    <w:p w14:paraId="69BE986E" w14:textId="77777777" w:rsidR="006D27A4" w:rsidRPr="00A7484C" w:rsidRDefault="006D27A4" w:rsidP="006D27A4">
      <w:pPr>
        <w:pStyle w:val="NormalWeb"/>
        <w:spacing w:before="0" w:after="240"/>
        <w:rPr>
          <w:rFonts w:ascii="Calibri" w:hAnsi="Calibri" w:cs="Arial"/>
          <w:b/>
          <w:i/>
          <w:sz w:val="22"/>
          <w:szCs w:val="22"/>
        </w:rPr>
      </w:pPr>
      <w:r w:rsidRPr="00A7484C">
        <w:rPr>
          <w:rFonts w:ascii="Calibri" w:hAnsi="Calibri" w:cs="Arial"/>
          <w:b/>
          <w:i/>
          <w:sz w:val="22"/>
          <w:szCs w:val="22"/>
        </w:rPr>
        <w:t xml:space="preserve">Information Commissioner, Wycliffe House, Water Lane, Wilmslow, Cheshire, SK9 5AF </w:t>
      </w:r>
    </w:p>
    <w:p w14:paraId="4FEAAE2B" w14:textId="77777777" w:rsidR="006D27A4" w:rsidRPr="00A7484C" w:rsidRDefault="006D27A4" w:rsidP="006D27A4">
      <w:pPr>
        <w:pStyle w:val="NormalWeb"/>
        <w:rPr>
          <w:rFonts w:ascii="Calibri" w:hAnsi="Calibri" w:cs="Arial"/>
          <w:i/>
          <w:sz w:val="22"/>
          <w:szCs w:val="22"/>
        </w:rPr>
      </w:pPr>
      <w:r w:rsidRPr="00A7484C">
        <w:rPr>
          <w:rFonts w:ascii="Calibri" w:hAnsi="Calibri" w:cs="Arial"/>
          <w:i/>
          <w:sz w:val="22"/>
          <w:szCs w:val="22"/>
        </w:rPr>
        <w:t>or</w:t>
      </w:r>
    </w:p>
    <w:p w14:paraId="79288B46" w14:textId="77777777" w:rsidR="006D27A4" w:rsidRPr="00A7484C" w:rsidRDefault="006D27A4" w:rsidP="006D27A4">
      <w:pPr>
        <w:pStyle w:val="NormalWeb"/>
        <w:spacing w:before="0" w:after="0"/>
        <w:rPr>
          <w:rFonts w:ascii="Calibri" w:hAnsi="Calibri" w:cs="Arial"/>
          <w:b/>
          <w:sz w:val="22"/>
          <w:szCs w:val="22"/>
        </w:rPr>
      </w:pPr>
      <w:r w:rsidRPr="00A7484C">
        <w:rPr>
          <w:rFonts w:ascii="Calibri" w:hAnsi="Calibri" w:cs="Arial"/>
          <w:b/>
          <w:sz w:val="22"/>
          <w:szCs w:val="22"/>
        </w:rPr>
        <w:t>Enquiry/Information Line:</w:t>
      </w:r>
      <w:r w:rsidRPr="00A7484C">
        <w:rPr>
          <w:rFonts w:ascii="Calibri" w:hAnsi="Calibri" w:cs="Arial"/>
          <w:b/>
          <w:sz w:val="22"/>
          <w:szCs w:val="22"/>
        </w:rPr>
        <w:tab/>
        <w:t>01625 545 700</w:t>
      </w:r>
    </w:p>
    <w:p w14:paraId="2373EC99" w14:textId="77777777" w:rsidR="006D27A4" w:rsidRPr="00A7484C" w:rsidRDefault="006D27A4" w:rsidP="006D27A4">
      <w:pPr>
        <w:pStyle w:val="NormalWeb"/>
        <w:spacing w:before="0" w:after="0"/>
        <w:rPr>
          <w:rFonts w:ascii="Calibri" w:hAnsi="Calibri" w:cs="Arial"/>
          <w:b/>
          <w:sz w:val="22"/>
          <w:szCs w:val="22"/>
          <w:lang w:val="fr-FR"/>
        </w:rPr>
      </w:pPr>
      <w:proofErr w:type="spellStart"/>
      <w:r w:rsidRPr="00A7484C">
        <w:rPr>
          <w:rFonts w:ascii="Calibri" w:hAnsi="Calibri" w:cs="Arial"/>
          <w:b/>
          <w:sz w:val="22"/>
          <w:szCs w:val="22"/>
          <w:lang w:val="fr-FR"/>
        </w:rPr>
        <w:t xml:space="preserve">E </w:t>
      </w:r>
      <w:proofErr w:type="gramStart"/>
      <w:r w:rsidRPr="00A7484C">
        <w:rPr>
          <w:rFonts w:ascii="Calibri" w:hAnsi="Calibri" w:cs="Arial"/>
          <w:b/>
          <w:sz w:val="22"/>
          <w:szCs w:val="22"/>
          <w:lang w:val="fr-FR"/>
        </w:rPr>
        <w:t>Mail</w:t>
      </w:r>
      <w:proofErr w:type="spellEnd"/>
      <w:r w:rsidRPr="00A7484C">
        <w:rPr>
          <w:rFonts w:ascii="Calibri" w:hAnsi="Calibri" w:cs="Arial"/>
          <w:b/>
          <w:sz w:val="22"/>
          <w:szCs w:val="22"/>
          <w:lang w:val="fr-FR"/>
        </w:rPr>
        <w:t>:</w:t>
      </w:r>
      <w:proofErr w:type="gramEnd"/>
      <w:r w:rsidRPr="00A7484C">
        <w:rPr>
          <w:rFonts w:ascii="Calibri" w:hAnsi="Calibri" w:cs="Arial"/>
          <w:b/>
          <w:sz w:val="22"/>
          <w:szCs w:val="22"/>
        </w:rPr>
        <w:t xml:space="preserve"> </w:t>
      </w:r>
      <w:hyperlink r:id="rId28" w:history="1">
        <w:r w:rsidRPr="00A7484C">
          <w:rPr>
            <w:rStyle w:val="Hyperlink"/>
            <w:rFonts w:ascii="Calibri" w:hAnsi="Calibri" w:cs="Arial"/>
            <w:b/>
            <w:sz w:val="22"/>
            <w:szCs w:val="22"/>
          </w:rPr>
          <w:t>publications@ic-foi.demon.co.uk</w:t>
        </w:r>
      </w:hyperlink>
      <w:r w:rsidRPr="00A7484C">
        <w:rPr>
          <w:rFonts w:ascii="Calibri" w:hAnsi="Calibri" w:cs="Arial"/>
          <w:b/>
          <w:sz w:val="22"/>
          <w:szCs w:val="22"/>
          <w:lang w:val="fr-FR"/>
        </w:rPr>
        <w:t>.</w:t>
      </w:r>
    </w:p>
    <w:p w14:paraId="31488046" w14:textId="77777777" w:rsidR="006D27A4" w:rsidRPr="00A7484C" w:rsidRDefault="006D27A4" w:rsidP="006D27A4">
      <w:pPr>
        <w:pStyle w:val="NormalWeb"/>
        <w:spacing w:before="0" w:after="0"/>
        <w:rPr>
          <w:rFonts w:ascii="Calibri" w:hAnsi="Calibri" w:cs="Arial"/>
          <w:sz w:val="22"/>
          <w:szCs w:val="22"/>
        </w:rPr>
      </w:pPr>
      <w:proofErr w:type="spellStart"/>
      <w:r w:rsidRPr="00A7484C">
        <w:rPr>
          <w:rFonts w:ascii="Calibri" w:hAnsi="Calibri" w:cs="Arial"/>
          <w:b/>
          <w:sz w:val="22"/>
          <w:szCs w:val="22"/>
          <w:lang w:val="fr-FR"/>
        </w:rPr>
        <w:t>Website</w:t>
      </w:r>
      <w:proofErr w:type="spellEnd"/>
      <w:r w:rsidRPr="00A7484C">
        <w:rPr>
          <w:rFonts w:ascii="Calibri" w:hAnsi="Calibri" w:cs="Arial"/>
          <w:b/>
          <w:sz w:val="22"/>
          <w:szCs w:val="22"/>
          <w:lang w:val="fr-FR"/>
        </w:rPr>
        <w:t> :</w:t>
      </w:r>
      <w:r w:rsidRPr="00A7484C">
        <w:rPr>
          <w:rFonts w:ascii="Calibri" w:hAnsi="Calibri" w:cs="Arial"/>
          <w:b/>
          <w:sz w:val="22"/>
          <w:szCs w:val="22"/>
          <w:lang w:val="fr-FR"/>
        </w:rPr>
        <w:tab/>
      </w:r>
      <w:hyperlink r:id="rId29" w:history="1">
        <w:r w:rsidRPr="00A7484C">
          <w:rPr>
            <w:rStyle w:val="Hyperlink"/>
            <w:rFonts w:ascii="Calibri" w:hAnsi="Calibri" w:cs="Arial"/>
            <w:b/>
            <w:sz w:val="22"/>
            <w:szCs w:val="22"/>
            <w:lang w:val="fr-FR"/>
          </w:rPr>
          <w:t>www.informationcommissioner.gov.uk</w:t>
        </w:r>
      </w:hyperlink>
    </w:p>
    <w:p w14:paraId="456DDD57" w14:textId="77777777" w:rsidR="006D27A4" w:rsidRPr="00A7484C" w:rsidRDefault="006D27A4" w:rsidP="006D27A4">
      <w:pPr>
        <w:pStyle w:val="BodyText"/>
        <w:rPr>
          <w:rFonts w:ascii="Calibri" w:hAnsi="Calibri" w:cs="Arial"/>
          <w:sz w:val="22"/>
          <w:szCs w:val="22"/>
        </w:rPr>
      </w:pPr>
    </w:p>
    <w:p w14:paraId="22D11944" w14:textId="77777777" w:rsidR="006D27A4" w:rsidRPr="00A7484C" w:rsidRDefault="006D27A4" w:rsidP="006D27A4">
      <w:pPr>
        <w:tabs>
          <w:tab w:val="left" w:pos="-720"/>
          <w:tab w:val="left" w:pos="0"/>
        </w:tabs>
        <w:suppressAutoHyphens/>
        <w:ind w:left="720" w:hanging="720"/>
        <w:jc w:val="both"/>
        <w:rPr>
          <w:rFonts w:ascii="Calibri" w:hAnsi="Calibri" w:cs="Arial"/>
          <w:spacing w:val="-2"/>
        </w:rPr>
      </w:pPr>
    </w:p>
    <w:p w14:paraId="4AC30431" w14:textId="77777777" w:rsidR="006D27A4" w:rsidRPr="00A7484C" w:rsidRDefault="006D27A4" w:rsidP="006D27A4">
      <w:pPr>
        <w:tabs>
          <w:tab w:val="left" w:pos="-720"/>
          <w:tab w:val="left" w:pos="0"/>
        </w:tabs>
        <w:suppressAutoHyphens/>
        <w:ind w:left="720" w:hanging="720"/>
        <w:jc w:val="both"/>
        <w:rPr>
          <w:rFonts w:ascii="Calibri" w:hAnsi="Calibri" w:cs="Arial"/>
          <w:spacing w:val="-2"/>
        </w:rPr>
      </w:pPr>
    </w:p>
    <w:p w14:paraId="682B6F7C" w14:textId="77777777" w:rsidR="00190FF3" w:rsidRDefault="006D27A4" w:rsidP="00190FF3">
      <w:pPr>
        <w:pStyle w:val="NormalWeb"/>
        <w:rPr>
          <w:rFonts w:ascii="Calibri" w:hAnsi="Calibri" w:cs="Arial"/>
          <w:sz w:val="22"/>
          <w:szCs w:val="22"/>
        </w:rPr>
      </w:pPr>
      <w:r w:rsidRPr="00A7484C">
        <w:rPr>
          <w:rFonts w:ascii="Calibri" w:hAnsi="Calibri" w:cs="Arial"/>
          <w:b/>
          <w:sz w:val="22"/>
          <w:szCs w:val="22"/>
        </w:rPr>
        <w:br w:type="page"/>
      </w:r>
      <w:r w:rsidR="00190FF3" w:rsidRPr="00190FF3">
        <w:rPr>
          <w:rFonts w:ascii="Calibri" w:hAnsi="Calibri" w:cs="Arial"/>
          <w:sz w:val="22"/>
          <w:szCs w:val="22"/>
        </w:rPr>
        <w:lastRenderedPageBreak/>
        <w:t>Appendix 1</w:t>
      </w:r>
    </w:p>
    <w:p w14:paraId="792C35DB" w14:textId="301B1622" w:rsidR="00190FF3" w:rsidRPr="00190FF3" w:rsidRDefault="00190FF3" w:rsidP="00190FF3">
      <w:pPr>
        <w:pStyle w:val="NormalWeb"/>
        <w:rPr>
          <w:rFonts w:ascii="Calibri" w:hAnsi="Calibri" w:cs="Arial"/>
          <w:sz w:val="22"/>
          <w:szCs w:val="22"/>
        </w:rPr>
      </w:pPr>
      <w:r>
        <w:rPr>
          <w:rFonts w:ascii="Calibri" w:hAnsi="Calibri" w:cs="Arial"/>
          <w:sz w:val="22"/>
          <w:szCs w:val="22"/>
        </w:rPr>
        <w:t>Privacy Notice to Pupils</w:t>
      </w:r>
    </w:p>
    <w:p w14:paraId="21E8FF65" w14:textId="182BACE6" w:rsidR="00190FF3" w:rsidRDefault="00DD0FC6">
      <w:pPr>
        <w:rPr>
          <w:rFonts w:ascii="Calibri" w:eastAsia="Calibri" w:hAnsi="Calibri" w:cs="Arial"/>
          <w:sz w:val="24"/>
          <w:szCs w:val="24"/>
        </w:rPr>
      </w:pPr>
      <w:hyperlink r:id="rId30" w:history="1">
        <w:r w:rsidR="00190FF3" w:rsidRPr="00190FF3">
          <w:rPr>
            <w:rStyle w:val="Hyperlink"/>
            <w:rFonts w:cs="Arial"/>
            <w:sz w:val="24"/>
            <w:szCs w:val="24"/>
          </w:rPr>
          <w:t>Privacy Notice\PVS Privacy Notice Pupils May 2018.pdf</w:t>
        </w:r>
      </w:hyperlink>
      <w:r w:rsidR="00190FF3">
        <w:rPr>
          <w:rFonts w:cs="Arial"/>
          <w:sz w:val="24"/>
          <w:szCs w:val="24"/>
        </w:rPr>
        <w:br w:type="page"/>
      </w:r>
    </w:p>
    <w:p w14:paraId="01E2F5DC" w14:textId="7AFE9BAF" w:rsidR="006D27A4" w:rsidRDefault="00190FF3" w:rsidP="005B1012">
      <w:pPr>
        <w:pStyle w:val="NoSpacing"/>
        <w:rPr>
          <w:rFonts w:cs="Arial"/>
        </w:rPr>
      </w:pPr>
      <w:r w:rsidRPr="00190FF3">
        <w:rPr>
          <w:rFonts w:cs="Arial"/>
        </w:rPr>
        <w:lastRenderedPageBreak/>
        <w:t>Appendix 2</w:t>
      </w:r>
    </w:p>
    <w:p w14:paraId="1E46DCEA" w14:textId="77777777" w:rsidR="00190FF3" w:rsidRDefault="00190FF3" w:rsidP="005B1012">
      <w:pPr>
        <w:pStyle w:val="NoSpacing"/>
        <w:rPr>
          <w:rFonts w:cs="Arial"/>
        </w:rPr>
      </w:pPr>
    </w:p>
    <w:p w14:paraId="1F95B37C" w14:textId="4D13518C" w:rsidR="00190FF3" w:rsidRPr="00190FF3" w:rsidRDefault="00190FF3" w:rsidP="005B1012">
      <w:pPr>
        <w:pStyle w:val="NoSpacing"/>
        <w:rPr>
          <w:rFonts w:cs="Arial"/>
        </w:rPr>
      </w:pPr>
      <w:r>
        <w:rPr>
          <w:rFonts w:cs="Arial"/>
        </w:rPr>
        <w:t>Privacy Notice to Parents/Carers</w:t>
      </w:r>
    </w:p>
    <w:p w14:paraId="250C53DC" w14:textId="77777777" w:rsidR="00190FF3" w:rsidRPr="00A7484C" w:rsidRDefault="00DD0FC6" w:rsidP="00190FF3">
      <w:pPr>
        <w:pStyle w:val="NormalWeb"/>
        <w:rPr>
          <w:rFonts w:ascii="Calibri" w:hAnsi="Calibri" w:cs="Arial"/>
          <w:sz w:val="22"/>
          <w:szCs w:val="22"/>
        </w:rPr>
      </w:pPr>
      <w:hyperlink r:id="rId31" w:history="1">
        <w:r w:rsidR="00190FF3" w:rsidRPr="00190FF3">
          <w:rPr>
            <w:rStyle w:val="Hyperlink"/>
            <w:rFonts w:ascii="Calibri" w:hAnsi="Calibri" w:cs="Arial"/>
            <w:sz w:val="22"/>
            <w:szCs w:val="22"/>
          </w:rPr>
          <w:t>Privacy Notice\PVS Privacy Notice parents May 2018.pdf</w:t>
        </w:r>
      </w:hyperlink>
      <w:r w:rsidR="00190FF3" w:rsidRPr="00A7484C">
        <w:rPr>
          <w:rFonts w:ascii="Calibri" w:hAnsi="Calibri" w:cs="Arial"/>
          <w:sz w:val="22"/>
          <w:szCs w:val="22"/>
        </w:rPr>
        <w:t xml:space="preserve"> </w:t>
      </w:r>
    </w:p>
    <w:p w14:paraId="54178313" w14:textId="1BC2D349" w:rsidR="00190FF3" w:rsidRDefault="00190FF3">
      <w:pPr>
        <w:rPr>
          <w:rFonts w:ascii="Calibri" w:eastAsia="Calibri" w:hAnsi="Calibri" w:cs="Arial"/>
          <w:sz w:val="24"/>
          <w:szCs w:val="24"/>
        </w:rPr>
      </w:pPr>
      <w:r>
        <w:rPr>
          <w:rFonts w:cs="Arial"/>
          <w:sz w:val="24"/>
          <w:szCs w:val="24"/>
        </w:rPr>
        <w:br w:type="page"/>
      </w:r>
    </w:p>
    <w:p w14:paraId="1C30539D" w14:textId="05047B71" w:rsidR="00190FF3" w:rsidRDefault="00190FF3" w:rsidP="005B1012">
      <w:pPr>
        <w:pStyle w:val="NoSpacing"/>
        <w:rPr>
          <w:rFonts w:cs="Arial"/>
        </w:rPr>
      </w:pPr>
      <w:r w:rsidRPr="00190FF3">
        <w:rPr>
          <w:rFonts w:cs="Arial"/>
        </w:rPr>
        <w:lastRenderedPageBreak/>
        <w:t>Appendix 3</w:t>
      </w:r>
    </w:p>
    <w:p w14:paraId="1A2CEEB2" w14:textId="77777777" w:rsidR="00190FF3" w:rsidRDefault="00190FF3" w:rsidP="005B1012">
      <w:pPr>
        <w:pStyle w:val="NoSpacing"/>
        <w:rPr>
          <w:rFonts w:cs="Arial"/>
        </w:rPr>
      </w:pPr>
    </w:p>
    <w:p w14:paraId="48CDDC0F" w14:textId="7720F080" w:rsidR="00190FF3" w:rsidRDefault="00190FF3" w:rsidP="005B1012">
      <w:pPr>
        <w:pStyle w:val="NoSpacing"/>
        <w:rPr>
          <w:rFonts w:cs="Arial"/>
        </w:rPr>
      </w:pPr>
      <w:r>
        <w:rPr>
          <w:rFonts w:cs="Arial"/>
        </w:rPr>
        <w:t>Privacy Notice to School Staff</w:t>
      </w:r>
    </w:p>
    <w:p w14:paraId="1C800A89" w14:textId="77777777" w:rsidR="00190FF3" w:rsidRDefault="00190FF3" w:rsidP="005B1012">
      <w:pPr>
        <w:pStyle w:val="NoSpacing"/>
        <w:rPr>
          <w:rFonts w:cs="Arial"/>
        </w:rPr>
      </w:pPr>
    </w:p>
    <w:p w14:paraId="45B74A52" w14:textId="23AB1451" w:rsidR="00190FF3" w:rsidRDefault="00190FF3">
      <w:pPr>
        <w:rPr>
          <w:rFonts w:ascii="Calibri" w:eastAsia="Calibri" w:hAnsi="Calibri" w:cs="Arial"/>
        </w:rPr>
      </w:pPr>
      <w:r>
        <w:rPr>
          <w:rFonts w:cs="Arial"/>
        </w:rPr>
        <w:br w:type="page"/>
      </w:r>
    </w:p>
    <w:p w14:paraId="753729CF" w14:textId="5B0A878F" w:rsidR="00190FF3" w:rsidRDefault="00190FF3" w:rsidP="005B1012">
      <w:pPr>
        <w:pStyle w:val="NoSpacing"/>
        <w:rPr>
          <w:rFonts w:cs="Arial"/>
        </w:rPr>
      </w:pPr>
      <w:r>
        <w:rPr>
          <w:rFonts w:cs="Arial"/>
        </w:rPr>
        <w:lastRenderedPageBreak/>
        <w:t>Appendix 4</w:t>
      </w:r>
    </w:p>
    <w:p w14:paraId="604BE7DA" w14:textId="77777777" w:rsidR="00190FF3" w:rsidRDefault="00190FF3" w:rsidP="005B1012">
      <w:pPr>
        <w:pStyle w:val="NoSpacing"/>
        <w:rPr>
          <w:rFonts w:cs="Arial"/>
        </w:rPr>
      </w:pPr>
    </w:p>
    <w:p w14:paraId="3DFF7255" w14:textId="13EDD373" w:rsidR="00190FF3" w:rsidRDefault="00190FF3" w:rsidP="005B1012">
      <w:pPr>
        <w:pStyle w:val="NoSpacing"/>
        <w:rPr>
          <w:rFonts w:cs="Arial"/>
        </w:rPr>
      </w:pPr>
      <w:r>
        <w:rPr>
          <w:rFonts w:cs="Arial"/>
        </w:rPr>
        <w:t>Privacy Notice to School Governors</w:t>
      </w:r>
    </w:p>
    <w:p w14:paraId="0BD20A9D" w14:textId="77777777" w:rsidR="00190FF3" w:rsidRDefault="00190FF3" w:rsidP="005B1012">
      <w:pPr>
        <w:pStyle w:val="NoSpacing"/>
        <w:rPr>
          <w:rFonts w:cs="Arial"/>
        </w:rPr>
      </w:pPr>
    </w:p>
    <w:p w14:paraId="25D58EE9" w14:textId="62C4C0E4" w:rsidR="00190FF3" w:rsidRDefault="00190FF3">
      <w:pPr>
        <w:rPr>
          <w:rFonts w:ascii="Calibri" w:eastAsia="Calibri" w:hAnsi="Calibri" w:cs="Arial"/>
        </w:rPr>
      </w:pPr>
      <w:r>
        <w:rPr>
          <w:rFonts w:cs="Arial"/>
        </w:rPr>
        <w:br w:type="page"/>
      </w:r>
    </w:p>
    <w:p w14:paraId="3128D3E1" w14:textId="06552B8B" w:rsidR="00190FF3" w:rsidRPr="00841F1E" w:rsidRDefault="00190FF3" w:rsidP="005B1012">
      <w:pPr>
        <w:pStyle w:val="NoSpacing"/>
        <w:rPr>
          <w:rFonts w:cs="Arial"/>
          <w:b/>
        </w:rPr>
      </w:pPr>
      <w:r w:rsidRPr="00841F1E">
        <w:rPr>
          <w:rFonts w:cs="Arial"/>
          <w:b/>
        </w:rPr>
        <w:lastRenderedPageBreak/>
        <w:t>Appendix 5</w:t>
      </w:r>
    </w:p>
    <w:p w14:paraId="01F2912F" w14:textId="77777777" w:rsidR="00841F1E" w:rsidRDefault="00841F1E" w:rsidP="005B1012">
      <w:pPr>
        <w:pStyle w:val="NoSpacing"/>
        <w:rPr>
          <w:rFonts w:cs="Arial"/>
        </w:rPr>
      </w:pPr>
    </w:p>
    <w:p w14:paraId="18CAD034" w14:textId="77777777" w:rsidR="00841F1E" w:rsidRDefault="00841F1E" w:rsidP="005B1012">
      <w:pPr>
        <w:pStyle w:val="NoSpacing"/>
      </w:pPr>
      <w:r>
        <w:rPr>
          <w:rFonts w:cs="Arial"/>
        </w:rPr>
        <w:t xml:space="preserve">Pewsey Vale School </w:t>
      </w:r>
      <w:r>
        <w:t>recognises that the efficient management of its records is necessary to comply with its legal and regulatory obligations and to contribute to the effective overall management of the institution. This document provides the policy framework through which this effective management can be achieved and audited.</w:t>
      </w:r>
    </w:p>
    <w:p w14:paraId="60BD2A6B" w14:textId="77777777" w:rsidR="00841F1E" w:rsidRDefault="00841F1E" w:rsidP="005B1012">
      <w:pPr>
        <w:pStyle w:val="NoSpacing"/>
      </w:pPr>
    </w:p>
    <w:p w14:paraId="35C1F1DA" w14:textId="77777777" w:rsidR="00841F1E" w:rsidRDefault="00841F1E" w:rsidP="005B1012">
      <w:pPr>
        <w:pStyle w:val="NoSpacing"/>
      </w:pPr>
      <w:r>
        <w:t xml:space="preserve">It covers: </w:t>
      </w:r>
    </w:p>
    <w:p w14:paraId="6EBF7DFE" w14:textId="77777777" w:rsidR="00841F1E" w:rsidRDefault="00841F1E" w:rsidP="005B1012">
      <w:pPr>
        <w:pStyle w:val="NoSpacing"/>
      </w:pPr>
      <w:r>
        <w:rPr>
          <w:rFonts w:ascii="Symbol" w:eastAsia="Symbol" w:hAnsi="Symbol" w:cs="Symbol"/>
        </w:rPr>
        <w:t></w:t>
      </w:r>
      <w:r>
        <w:t xml:space="preserve"> Scope </w:t>
      </w:r>
    </w:p>
    <w:p w14:paraId="24D9AFA9" w14:textId="77777777" w:rsidR="00841F1E" w:rsidRDefault="00841F1E" w:rsidP="005B1012">
      <w:pPr>
        <w:pStyle w:val="NoSpacing"/>
      </w:pPr>
      <w:r>
        <w:rPr>
          <w:rFonts w:ascii="Symbol" w:eastAsia="Symbol" w:hAnsi="Symbol" w:cs="Symbol"/>
        </w:rPr>
        <w:t></w:t>
      </w:r>
      <w:r>
        <w:t xml:space="preserve"> Responsibilities </w:t>
      </w:r>
    </w:p>
    <w:p w14:paraId="546161C7" w14:textId="77777777" w:rsidR="00841F1E" w:rsidRDefault="00841F1E" w:rsidP="005B1012">
      <w:pPr>
        <w:pStyle w:val="NoSpacing"/>
      </w:pPr>
      <w:r>
        <w:rPr>
          <w:rFonts w:ascii="Symbol" w:eastAsia="Symbol" w:hAnsi="Symbol" w:cs="Symbol"/>
        </w:rPr>
        <w:t></w:t>
      </w:r>
      <w:r>
        <w:t xml:space="preserve"> Relationships with existing policies </w:t>
      </w:r>
    </w:p>
    <w:p w14:paraId="51E1FDE5" w14:textId="77777777" w:rsidR="00841F1E" w:rsidRDefault="00841F1E" w:rsidP="005B1012">
      <w:pPr>
        <w:pStyle w:val="NoSpacing"/>
      </w:pPr>
    </w:p>
    <w:p w14:paraId="65D62124" w14:textId="53CE9205" w:rsidR="00841F1E" w:rsidRDefault="00841F1E" w:rsidP="00841F1E">
      <w:pPr>
        <w:pStyle w:val="NoSpacing"/>
        <w:numPr>
          <w:ilvl w:val="0"/>
          <w:numId w:val="60"/>
        </w:numPr>
      </w:pPr>
      <w:r>
        <w:t xml:space="preserve">SCOPE OF THE SCHEDULE </w:t>
      </w:r>
    </w:p>
    <w:p w14:paraId="312683A7" w14:textId="77777777" w:rsidR="00841F1E" w:rsidRDefault="00841F1E" w:rsidP="00841F1E">
      <w:pPr>
        <w:pStyle w:val="NoSpacing"/>
        <w:ind w:left="720"/>
      </w:pPr>
      <w:r>
        <w:t xml:space="preserve">This schedule applies to all records created, received or maintained by staff of the school in the course of carrying out its functions. </w:t>
      </w:r>
    </w:p>
    <w:p w14:paraId="55FA773B" w14:textId="77777777" w:rsidR="00841F1E" w:rsidRDefault="00841F1E" w:rsidP="00841F1E">
      <w:pPr>
        <w:pStyle w:val="NoSpacing"/>
        <w:ind w:left="720"/>
      </w:pPr>
    </w:p>
    <w:p w14:paraId="04BCF7F7" w14:textId="77777777" w:rsidR="00841F1E" w:rsidRDefault="00841F1E" w:rsidP="00841F1E">
      <w:pPr>
        <w:pStyle w:val="NoSpacing"/>
        <w:ind w:left="720"/>
      </w:pPr>
      <w:r>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14:paraId="61BC44C7" w14:textId="77777777" w:rsidR="00841F1E" w:rsidRDefault="00841F1E" w:rsidP="00841F1E">
      <w:pPr>
        <w:pStyle w:val="NoSpacing"/>
        <w:ind w:left="720"/>
      </w:pPr>
    </w:p>
    <w:p w14:paraId="0EA7689A" w14:textId="77777777" w:rsidR="00841F1E" w:rsidRDefault="00841F1E" w:rsidP="00841F1E">
      <w:pPr>
        <w:pStyle w:val="NoSpacing"/>
        <w:ind w:left="720"/>
      </w:pPr>
      <w:r>
        <w:t xml:space="preserve">A small percentage of the school’s records will be selected for permanent preservation as part of the institution’s archives and for historical research. </w:t>
      </w:r>
    </w:p>
    <w:p w14:paraId="20E6893B" w14:textId="77777777" w:rsidR="00841F1E" w:rsidRDefault="00841F1E" w:rsidP="00841F1E">
      <w:pPr>
        <w:pStyle w:val="NoSpacing"/>
        <w:ind w:left="720"/>
      </w:pPr>
    </w:p>
    <w:p w14:paraId="472B54C8" w14:textId="5C8D32B5" w:rsidR="00841F1E" w:rsidRDefault="00841F1E" w:rsidP="00841F1E">
      <w:pPr>
        <w:pStyle w:val="NoSpacing"/>
        <w:numPr>
          <w:ilvl w:val="0"/>
          <w:numId w:val="60"/>
        </w:numPr>
      </w:pPr>
      <w:r>
        <w:t xml:space="preserve">RESPONSIBILITIES </w:t>
      </w:r>
    </w:p>
    <w:p w14:paraId="7F489C58" w14:textId="77777777" w:rsidR="00841F1E" w:rsidRDefault="00841F1E" w:rsidP="00841F1E">
      <w:pPr>
        <w:pStyle w:val="NoSpacing"/>
        <w:ind w:left="720"/>
      </w:pPr>
      <w:r>
        <w:t xml:space="preserve">The school has a corporate responsibility to maintain its records and record keeping systems in accordance with the regulatory environment. The person with overall responsibility for this policy is the Headteacher. </w:t>
      </w:r>
    </w:p>
    <w:p w14:paraId="44F100CC" w14:textId="77777777" w:rsidR="00841F1E" w:rsidRDefault="00841F1E" w:rsidP="00841F1E">
      <w:pPr>
        <w:pStyle w:val="NoSpacing"/>
        <w:ind w:left="720"/>
      </w:pPr>
    </w:p>
    <w:p w14:paraId="160A7161" w14:textId="77777777" w:rsidR="00841F1E" w:rsidRDefault="00841F1E" w:rsidP="00841F1E">
      <w:pPr>
        <w:pStyle w:val="NoSpacing"/>
        <w:ind w:left="720"/>
      </w:pPr>
      <w:r>
        <w:t xml:space="preserve">The Data Protection Officer responsible for records management in the school will give guidance for good records management practice and will promote compliance with this policy so that information will be retrieved easily, appropriately and timely. </w:t>
      </w:r>
    </w:p>
    <w:p w14:paraId="51C5A0F4" w14:textId="77777777" w:rsidR="00841F1E" w:rsidRDefault="00841F1E" w:rsidP="00841F1E">
      <w:pPr>
        <w:pStyle w:val="NoSpacing"/>
        <w:ind w:left="720"/>
      </w:pPr>
    </w:p>
    <w:p w14:paraId="6CB87E74" w14:textId="29AC4AFD" w:rsidR="00841F1E" w:rsidRDefault="00841F1E" w:rsidP="00841F1E">
      <w:pPr>
        <w:pStyle w:val="NoSpacing"/>
        <w:ind w:left="720"/>
      </w:pPr>
      <w:r>
        <w:t xml:space="preserve">Individual staff and employees must ensure that records for which they are responsible are accurate, and are maintained and disposed of in accordance with the school’s records management guidelines. </w:t>
      </w:r>
    </w:p>
    <w:p w14:paraId="4E07F79F" w14:textId="77777777" w:rsidR="00841F1E" w:rsidRDefault="00841F1E" w:rsidP="00841F1E">
      <w:pPr>
        <w:pStyle w:val="NoSpacing"/>
        <w:ind w:left="720"/>
      </w:pPr>
    </w:p>
    <w:p w14:paraId="22B36B60" w14:textId="77777777" w:rsidR="00841F1E" w:rsidRDefault="00841F1E" w:rsidP="00841F1E">
      <w:pPr>
        <w:pStyle w:val="NoSpacing"/>
      </w:pPr>
      <w:r>
        <w:t xml:space="preserve">3 </w:t>
      </w:r>
      <w:r>
        <w:tab/>
        <w:t xml:space="preserve">RELATIONSHIP WITH EXISTING POLICIES </w:t>
      </w:r>
    </w:p>
    <w:p w14:paraId="05FEADBF" w14:textId="77777777" w:rsidR="00841F1E" w:rsidRDefault="00841F1E" w:rsidP="00841F1E">
      <w:pPr>
        <w:pStyle w:val="NoSpacing"/>
      </w:pPr>
    </w:p>
    <w:p w14:paraId="165C2E1D" w14:textId="77777777" w:rsidR="00841F1E" w:rsidRDefault="00841F1E" w:rsidP="00841F1E">
      <w:pPr>
        <w:pStyle w:val="NoSpacing"/>
        <w:ind w:firstLine="720"/>
      </w:pPr>
      <w:r>
        <w:t xml:space="preserve">This schedule has been drawn up within the context of: - </w:t>
      </w:r>
    </w:p>
    <w:p w14:paraId="67B88F1C" w14:textId="77777777" w:rsidR="00841F1E" w:rsidRDefault="00841F1E" w:rsidP="00841F1E">
      <w:pPr>
        <w:pStyle w:val="NoSpacing"/>
        <w:ind w:firstLine="720"/>
      </w:pPr>
    </w:p>
    <w:p w14:paraId="60334631" w14:textId="77777777" w:rsidR="00841F1E" w:rsidRDefault="00841F1E" w:rsidP="00841F1E">
      <w:pPr>
        <w:pStyle w:val="NoSpacing"/>
        <w:numPr>
          <w:ilvl w:val="0"/>
          <w:numId w:val="59"/>
        </w:numPr>
      </w:pPr>
      <w:r>
        <w:t>Data Protection and Freedom of Information Policy</w:t>
      </w:r>
    </w:p>
    <w:p w14:paraId="10B66577" w14:textId="5CB1962C" w:rsidR="00841F1E" w:rsidRDefault="00841F1E" w:rsidP="00841F1E">
      <w:pPr>
        <w:pStyle w:val="NoSpacing"/>
        <w:numPr>
          <w:ilvl w:val="0"/>
          <w:numId w:val="59"/>
        </w:numPr>
      </w:pPr>
      <w:r>
        <w:t>with other legislation or regulations (including audit, equal opportunities and ethics) affecting the school</w:t>
      </w:r>
    </w:p>
    <w:p w14:paraId="3EF1C8CF" w14:textId="77777777" w:rsidR="00841F1E" w:rsidRDefault="00841F1E" w:rsidP="00841F1E">
      <w:pPr>
        <w:pStyle w:val="NoSpacing"/>
        <w:ind w:left="720"/>
      </w:pPr>
    </w:p>
    <w:p w14:paraId="3699F7C1" w14:textId="77777777" w:rsidR="00841F1E" w:rsidRDefault="00841F1E" w:rsidP="00841F1E">
      <w:pPr>
        <w:pStyle w:val="NoSpacing"/>
      </w:pPr>
      <w:r>
        <w:t xml:space="preserve">4 </w:t>
      </w:r>
      <w:r>
        <w:tab/>
        <w:t xml:space="preserve">RETENTION OF DOCUMENTS </w:t>
      </w:r>
    </w:p>
    <w:p w14:paraId="005E1C5E" w14:textId="77777777" w:rsidR="00841F1E" w:rsidRDefault="00841F1E" w:rsidP="00841F1E">
      <w:pPr>
        <w:pStyle w:val="NoSpacing"/>
      </w:pPr>
    </w:p>
    <w:p w14:paraId="7B0D5500" w14:textId="7B604518" w:rsidR="00841F1E" w:rsidRPr="00841F1E" w:rsidRDefault="00841F1E" w:rsidP="00841F1E">
      <w:pPr>
        <w:pStyle w:val="NoSpacing"/>
        <w:rPr>
          <w:rFonts w:cs="Arial"/>
        </w:rPr>
      </w:pPr>
      <w:r>
        <w:t xml:space="preserve">The hyperlink detailed below </w:t>
      </w:r>
      <w:proofErr w:type="gramStart"/>
      <w:r>
        <w:t>is  the</w:t>
      </w:r>
      <w:proofErr w:type="gramEnd"/>
      <w:r>
        <w:t xml:space="preserve"> Retention Guidelines for Schools which outlines specific documents that school may hold and the retention period and action required in respect of disposals and which the Academy has adopted</w:t>
      </w:r>
    </w:p>
    <w:p w14:paraId="0C742DF2" w14:textId="77777777" w:rsidR="00190FF3" w:rsidRDefault="00190FF3" w:rsidP="005B1012">
      <w:pPr>
        <w:pStyle w:val="NoSpacing"/>
        <w:rPr>
          <w:rFonts w:cs="Arial"/>
        </w:rPr>
      </w:pPr>
    </w:p>
    <w:p w14:paraId="22E48C4D" w14:textId="5AD6FC97" w:rsidR="00190FF3" w:rsidRDefault="00DD0FC6" w:rsidP="005B1012">
      <w:pPr>
        <w:pStyle w:val="NoSpacing"/>
        <w:rPr>
          <w:rFonts w:cs="Arial"/>
        </w:rPr>
      </w:pPr>
      <w:hyperlink r:id="rId32" w:history="1">
        <w:r w:rsidR="00190FF3" w:rsidRPr="00190FF3">
          <w:rPr>
            <w:rStyle w:val="Hyperlink"/>
            <w:rFonts w:cs="Arial"/>
          </w:rPr>
          <w:t>2016_IRMS_Toolkit_for_Schools_v5_Master.pdf</w:t>
        </w:r>
      </w:hyperlink>
    </w:p>
    <w:p w14:paraId="04BBA673" w14:textId="77777777" w:rsidR="00202152" w:rsidRDefault="00202152" w:rsidP="005B1012">
      <w:pPr>
        <w:pStyle w:val="NoSpacing"/>
        <w:rPr>
          <w:rFonts w:cs="Arial"/>
        </w:rPr>
      </w:pPr>
    </w:p>
    <w:p w14:paraId="2DED468C" w14:textId="02B82841" w:rsidR="00202152" w:rsidRDefault="00202152">
      <w:pPr>
        <w:rPr>
          <w:rFonts w:ascii="Calibri" w:eastAsia="Calibri" w:hAnsi="Calibri" w:cs="Arial"/>
        </w:rPr>
      </w:pPr>
      <w:r>
        <w:rPr>
          <w:rFonts w:cs="Arial"/>
        </w:rPr>
        <w:br w:type="page"/>
      </w:r>
    </w:p>
    <w:p w14:paraId="6DECEC59" w14:textId="2930E099" w:rsidR="00202152" w:rsidRPr="00B05368" w:rsidRDefault="00202152" w:rsidP="005B1012">
      <w:pPr>
        <w:pStyle w:val="NoSpacing"/>
        <w:rPr>
          <w:rFonts w:cs="Arial"/>
          <w:b/>
        </w:rPr>
      </w:pPr>
      <w:r w:rsidRPr="00B05368">
        <w:rPr>
          <w:rFonts w:cs="Arial"/>
          <w:b/>
        </w:rPr>
        <w:lastRenderedPageBreak/>
        <w:t>Appendix 6</w:t>
      </w:r>
    </w:p>
    <w:p w14:paraId="35340F04" w14:textId="77777777" w:rsidR="00202152" w:rsidRDefault="00202152" w:rsidP="005B1012">
      <w:pPr>
        <w:pStyle w:val="NoSpacing"/>
        <w:rPr>
          <w:rFonts w:cs="Arial"/>
        </w:rPr>
      </w:pPr>
    </w:p>
    <w:p w14:paraId="532526BF" w14:textId="534C4D12" w:rsidR="00202152" w:rsidRPr="00B05368" w:rsidRDefault="00202152" w:rsidP="005B1012">
      <w:pPr>
        <w:pStyle w:val="NoSpacing"/>
        <w:rPr>
          <w:rFonts w:cs="Arial"/>
          <w:b/>
          <w:u w:val="single"/>
        </w:rPr>
      </w:pPr>
      <w:r w:rsidRPr="00B05368">
        <w:rPr>
          <w:rFonts w:cs="Arial"/>
          <w:b/>
          <w:u w:val="single"/>
        </w:rPr>
        <w:t>ICO Notification of Security Breaches</w:t>
      </w:r>
    </w:p>
    <w:p w14:paraId="7C5E5F8C" w14:textId="77777777" w:rsidR="00202152" w:rsidRDefault="00202152" w:rsidP="005B1012">
      <w:pPr>
        <w:pStyle w:val="NoSpacing"/>
        <w:rPr>
          <w:rFonts w:cs="Arial"/>
        </w:rPr>
      </w:pPr>
    </w:p>
    <w:p w14:paraId="353486B2" w14:textId="5EE3FB04" w:rsidR="00B05368" w:rsidRDefault="00B05368" w:rsidP="005B1012">
      <w:pPr>
        <w:pStyle w:val="NoSpacing"/>
        <w:rPr>
          <w:rFonts w:cs="Arial"/>
        </w:rPr>
      </w:pPr>
      <w:r>
        <w:rPr>
          <w:rFonts w:cs="Arial"/>
        </w:rPr>
        <w:t>Please see link below for further details</w:t>
      </w:r>
    </w:p>
    <w:p w14:paraId="3B203D7F" w14:textId="77777777" w:rsidR="00B05368" w:rsidRDefault="00B05368" w:rsidP="005B1012">
      <w:pPr>
        <w:pStyle w:val="NoSpacing"/>
        <w:rPr>
          <w:rFonts w:cs="Arial"/>
        </w:rPr>
      </w:pPr>
    </w:p>
    <w:p w14:paraId="4B8469FB" w14:textId="7B816506" w:rsidR="00202152" w:rsidRDefault="00DD0FC6" w:rsidP="005B1012">
      <w:pPr>
        <w:pStyle w:val="NoSpacing"/>
        <w:rPr>
          <w:rFonts w:cs="Arial"/>
        </w:rPr>
      </w:pPr>
      <w:hyperlink r:id="rId33" w:history="1">
        <w:r w:rsidR="00202152" w:rsidRPr="00210E0B">
          <w:rPr>
            <w:rStyle w:val="Hyperlink"/>
            <w:rFonts w:cs="Arial"/>
          </w:rPr>
          <w:t>https://ico.org.uk/for-organisations/report-a-breach/</w:t>
        </w:r>
      </w:hyperlink>
    </w:p>
    <w:p w14:paraId="73D2A576" w14:textId="77777777" w:rsidR="00202152" w:rsidRDefault="00202152" w:rsidP="005B1012">
      <w:pPr>
        <w:pStyle w:val="NoSpacing"/>
        <w:rPr>
          <w:rFonts w:cs="Arial"/>
        </w:rPr>
      </w:pPr>
    </w:p>
    <w:p w14:paraId="2E0D8819" w14:textId="582AF6BB" w:rsidR="00202152" w:rsidRDefault="00202152">
      <w:pPr>
        <w:rPr>
          <w:rFonts w:ascii="Calibri" w:eastAsia="Calibri" w:hAnsi="Calibri" w:cs="Arial"/>
        </w:rPr>
      </w:pPr>
      <w:r>
        <w:rPr>
          <w:rFonts w:cs="Arial"/>
        </w:rPr>
        <w:br w:type="page"/>
      </w:r>
    </w:p>
    <w:p w14:paraId="03484100" w14:textId="39B604A3" w:rsidR="00202152" w:rsidRPr="00B05368" w:rsidRDefault="00202152" w:rsidP="005B1012">
      <w:pPr>
        <w:pStyle w:val="NoSpacing"/>
        <w:rPr>
          <w:rFonts w:cs="Arial"/>
          <w:b/>
        </w:rPr>
      </w:pPr>
      <w:r w:rsidRPr="00B05368">
        <w:rPr>
          <w:rFonts w:cs="Arial"/>
          <w:b/>
        </w:rPr>
        <w:lastRenderedPageBreak/>
        <w:t>Appendix 7</w:t>
      </w:r>
    </w:p>
    <w:p w14:paraId="05F2410B" w14:textId="77777777" w:rsidR="00202152" w:rsidRDefault="00202152" w:rsidP="005B1012">
      <w:pPr>
        <w:pStyle w:val="NoSpacing"/>
        <w:rPr>
          <w:rFonts w:cs="Arial"/>
        </w:rPr>
      </w:pPr>
    </w:p>
    <w:p w14:paraId="320D18EC" w14:textId="364B8BD3" w:rsidR="00202152" w:rsidRDefault="00202152" w:rsidP="005B1012">
      <w:pPr>
        <w:pStyle w:val="NoSpacing"/>
        <w:rPr>
          <w:rFonts w:cs="Arial"/>
          <w:b/>
          <w:u w:val="single"/>
        </w:rPr>
      </w:pPr>
      <w:r w:rsidRPr="00B05368">
        <w:rPr>
          <w:rFonts w:cs="Arial"/>
          <w:b/>
          <w:u w:val="single"/>
        </w:rPr>
        <w:t>Data Subject Access Request</w:t>
      </w:r>
    </w:p>
    <w:p w14:paraId="6B21A609" w14:textId="77777777" w:rsidR="00B05368" w:rsidRDefault="00B05368" w:rsidP="005B1012">
      <w:pPr>
        <w:pStyle w:val="NoSpacing"/>
        <w:rPr>
          <w:rFonts w:cs="Arial"/>
          <w:b/>
          <w:u w:val="single"/>
        </w:rPr>
      </w:pPr>
    </w:p>
    <w:p w14:paraId="04EBA275" w14:textId="5EC4074B" w:rsidR="00B05368" w:rsidRPr="00B05368" w:rsidRDefault="00B05368" w:rsidP="005B1012">
      <w:pPr>
        <w:pStyle w:val="NoSpacing"/>
        <w:rPr>
          <w:rFonts w:cs="Arial"/>
        </w:rPr>
      </w:pPr>
      <w:r w:rsidRPr="00B05368">
        <w:rPr>
          <w:rFonts w:cs="Arial"/>
        </w:rPr>
        <w:t>Please see link below to access full details</w:t>
      </w:r>
    </w:p>
    <w:p w14:paraId="65D774EB" w14:textId="77777777" w:rsidR="00202152" w:rsidRDefault="00202152" w:rsidP="005B1012">
      <w:pPr>
        <w:pStyle w:val="NoSpacing"/>
        <w:rPr>
          <w:rFonts w:cs="Arial"/>
        </w:rPr>
      </w:pPr>
    </w:p>
    <w:p w14:paraId="318742FC" w14:textId="630584D7" w:rsidR="00202152" w:rsidRDefault="00DD0FC6" w:rsidP="005B1012">
      <w:pPr>
        <w:pStyle w:val="NoSpacing"/>
        <w:rPr>
          <w:rFonts w:cs="Arial"/>
        </w:rPr>
      </w:pPr>
      <w:hyperlink r:id="rId34" w:history="1">
        <w:r w:rsidR="00202152" w:rsidRPr="00202152">
          <w:rPr>
            <w:rStyle w:val="Hyperlink"/>
            <w:rFonts w:cs="Arial"/>
          </w:rPr>
          <w:t>PVS SUBJECT ACCESS REQUEST Form.pdf</w:t>
        </w:r>
      </w:hyperlink>
    </w:p>
    <w:p w14:paraId="0B3FFB77" w14:textId="77777777" w:rsidR="00202152" w:rsidRDefault="00202152" w:rsidP="005B1012">
      <w:pPr>
        <w:pStyle w:val="NoSpacing"/>
        <w:rPr>
          <w:rFonts w:cs="Arial"/>
        </w:rPr>
      </w:pPr>
    </w:p>
    <w:p w14:paraId="309EC798" w14:textId="2158A935" w:rsidR="00841F1E" w:rsidRDefault="00202152">
      <w:pPr>
        <w:rPr>
          <w:rFonts w:cs="Arial"/>
        </w:rPr>
      </w:pPr>
      <w:r>
        <w:rPr>
          <w:rFonts w:cs="Arial"/>
        </w:rPr>
        <w:br w:type="page"/>
      </w:r>
    </w:p>
    <w:p w14:paraId="3A11296D" w14:textId="23B4DB42" w:rsidR="00202152" w:rsidRPr="00B05368" w:rsidRDefault="00841F1E">
      <w:pPr>
        <w:rPr>
          <w:rFonts w:ascii="Calibri" w:eastAsia="Calibri" w:hAnsi="Calibri" w:cs="Arial"/>
          <w:b/>
        </w:rPr>
      </w:pPr>
      <w:r w:rsidRPr="00B05368">
        <w:rPr>
          <w:rFonts w:ascii="Calibri" w:eastAsia="Calibri" w:hAnsi="Calibri" w:cs="Arial"/>
          <w:b/>
        </w:rPr>
        <w:lastRenderedPageBreak/>
        <w:t>Appendix 8</w:t>
      </w:r>
    </w:p>
    <w:p w14:paraId="3F6F163C" w14:textId="77777777" w:rsidR="00841F1E" w:rsidRDefault="00841F1E">
      <w:pPr>
        <w:rPr>
          <w:rFonts w:ascii="Calibri" w:eastAsia="Calibri" w:hAnsi="Calibri" w:cs="Arial"/>
        </w:rPr>
      </w:pPr>
    </w:p>
    <w:p w14:paraId="6C4C362F" w14:textId="42C7A6A7" w:rsidR="00841F1E" w:rsidRPr="00B05368" w:rsidRDefault="00841F1E">
      <w:pPr>
        <w:rPr>
          <w:rFonts w:ascii="Calibri" w:eastAsia="Calibri" w:hAnsi="Calibri" w:cs="Arial"/>
          <w:b/>
          <w:u w:val="single"/>
        </w:rPr>
      </w:pPr>
      <w:r w:rsidRPr="00B05368">
        <w:rPr>
          <w:rFonts w:ascii="Calibri" w:eastAsia="Calibri" w:hAnsi="Calibri" w:cs="Arial"/>
          <w:b/>
          <w:u w:val="single"/>
        </w:rPr>
        <w:t>Data Protection &amp; FOI staff Guidance</w:t>
      </w:r>
    </w:p>
    <w:p w14:paraId="47EA6672" w14:textId="77777777" w:rsidR="00841F1E" w:rsidRDefault="00841F1E">
      <w:pPr>
        <w:rPr>
          <w:rFonts w:ascii="Calibri" w:eastAsia="Calibri" w:hAnsi="Calibri" w:cs="Arial"/>
        </w:rPr>
      </w:pPr>
    </w:p>
    <w:p w14:paraId="060CCD3D" w14:textId="0DD498AA" w:rsidR="00B05368" w:rsidRPr="00B05368" w:rsidRDefault="00B05368" w:rsidP="005B1012">
      <w:pPr>
        <w:pStyle w:val="NoSpacing"/>
        <w:rPr>
          <w:b/>
        </w:rPr>
      </w:pPr>
      <w:r>
        <w:t xml:space="preserve">Pewsey Vale </w:t>
      </w:r>
      <w:proofErr w:type="gramStart"/>
      <w:r>
        <w:t xml:space="preserve">School </w:t>
      </w:r>
      <w:r w:rsidR="00841F1E">
        <w:t xml:space="preserve"> is</w:t>
      </w:r>
      <w:proofErr w:type="gramEnd"/>
      <w:r w:rsidR="00841F1E">
        <w:t xml:space="preserve"> registered to process data with the Information Commissioner’s Office under registration number </w:t>
      </w:r>
      <w:r w:rsidRPr="00B05368">
        <w:rPr>
          <w:b/>
        </w:rPr>
        <w:t>Z2739344</w:t>
      </w:r>
    </w:p>
    <w:p w14:paraId="58D9D290" w14:textId="77777777" w:rsidR="00B05368" w:rsidRDefault="00B05368" w:rsidP="005B1012">
      <w:pPr>
        <w:pStyle w:val="NoSpacing"/>
      </w:pPr>
    </w:p>
    <w:p w14:paraId="2FF16862" w14:textId="77777777" w:rsidR="00B05368" w:rsidRPr="00B05368" w:rsidRDefault="00841F1E" w:rsidP="005B1012">
      <w:pPr>
        <w:pStyle w:val="NoSpacing"/>
        <w:rPr>
          <w:b/>
        </w:rPr>
      </w:pPr>
      <w:r w:rsidRPr="00B05368">
        <w:rPr>
          <w:b/>
        </w:rPr>
        <w:t xml:space="preserve">Keeping Personal Information Secure: </w:t>
      </w:r>
    </w:p>
    <w:p w14:paraId="7D6BB463" w14:textId="77777777" w:rsidR="00B05368" w:rsidRDefault="00B05368" w:rsidP="005B1012">
      <w:pPr>
        <w:pStyle w:val="NoSpacing"/>
      </w:pPr>
    </w:p>
    <w:p w14:paraId="27F43E4A" w14:textId="77777777" w:rsidR="00B05368" w:rsidRDefault="00841F1E" w:rsidP="005B1012">
      <w:pPr>
        <w:pStyle w:val="NoSpacing"/>
      </w:pPr>
      <w:r>
        <w:t xml:space="preserve">All staff are advised that the protection of personal information is their responsibility at all times. In order to do this, staff are advised: </w:t>
      </w:r>
    </w:p>
    <w:p w14:paraId="71C3775C" w14:textId="77777777" w:rsidR="00B05368" w:rsidRDefault="00B05368" w:rsidP="005B1012">
      <w:pPr>
        <w:pStyle w:val="NoSpacing"/>
      </w:pPr>
    </w:p>
    <w:p w14:paraId="72C7055F" w14:textId="535F919C" w:rsidR="00B05368" w:rsidRDefault="00841F1E" w:rsidP="00860E62">
      <w:pPr>
        <w:pStyle w:val="NoSpacing"/>
        <w:numPr>
          <w:ilvl w:val="0"/>
          <w:numId w:val="63"/>
        </w:numPr>
      </w:pPr>
      <w:r>
        <w:t xml:space="preserve">To keep passwords secure – change regularly and not share them under any circumstances. </w:t>
      </w:r>
    </w:p>
    <w:p w14:paraId="44A4515A" w14:textId="77777777" w:rsidR="00B05368" w:rsidRDefault="00B05368" w:rsidP="00B05368">
      <w:pPr>
        <w:pStyle w:val="NoSpacing"/>
      </w:pPr>
    </w:p>
    <w:p w14:paraId="6ED1BE83" w14:textId="1461FA05" w:rsidR="00B05368" w:rsidRDefault="00841F1E" w:rsidP="00860E62">
      <w:pPr>
        <w:pStyle w:val="NoSpacing"/>
        <w:numPr>
          <w:ilvl w:val="0"/>
          <w:numId w:val="63"/>
        </w:numPr>
      </w:pPr>
      <w:r>
        <w:t xml:space="preserve">To lock or log off computers when away from their desks or leaving their classroom unattended. </w:t>
      </w:r>
    </w:p>
    <w:p w14:paraId="69AC81D7" w14:textId="77777777" w:rsidR="00B05368" w:rsidRDefault="00B05368" w:rsidP="00B05368">
      <w:pPr>
        <w:pStyle w:val="NoSpacing"/>
      </w:pPr>
    </w:p>
    <w:p w14:paraId="19FDF7A4" w14:textId="0DC15E52" w:rsidR="00B05368" w:rsidRDefault="00841F1E" w:rsidP="00860E62">
      <w:pPr>
        <w:pStyle w:val="NoSpacing"/>
        <w:numPr>
          <w:ilvl w:val="0"/>
          <w:numId w:val="63"/>
        </w:numPr>
      </w:pPr>
      <w:r>
        <w:t xml:space="preserve">To dispose of confidential paper waste and to dispose of personal data they are no longer required or eligible to keep, by either shredding this themselves or placing it in a confidential wastepaper bin. </w:t>
      </w:r>
    </w:p>
    <w:p w14:paraId="3013CE33" w14:textId="77777777" w:rsidR="00B05368" w:rsidRDefault="00B05368" w:rsidP="00B05368">
      <w:pPr>
        <w:pStyle w:val="NoSpacing"/>
      </w:pPr>
    </w:p>
    <w:p w14:paraId="02DA4DDA" w14:textId="4E4C34B9" w:rsidR="00B05368" w:rsidRDefault="00841F1E" w:rsidP="00860E62">
      <w:pPr>
        <w:pStyle w:val="NoSpacing"/>
        <w:numPr>
          <w:ilvl w:val="0"/>
          <w:numId w:val="63"/>
        </w:numPr>
      </w:pPr>
      <w:r>
        <w:t xml:space="preserve">To prevent virus attacks by taking care when opening emails on electronic devices, attachments or visiting new websites. </w:t>
      </w:r>
    </w:p>
    <w:p w14:paraId="11BE3432" w14:textId="77777777" w:rsidR="00B05368" w:rsidRDefault="00B05368" w:rsidP="00B05368">
      <w:pPr>
        <w:pStyle w:val="NoSpacing"/>
      </w:pPr>
    </w:p>
    <w:p w14:paraId="48E526CA" w14:textId="5C8F7B3E" w:rsidR="00B05368" w:rsidRDefault="00841F1E" w:rsidP="00860E62">
      <w:pPr>
        <w:pStyle w:val="NoSpacing"/>
        <w:numPr>
          <w:ilvl w:val="0"/>
          <w:numId w:val="63"/>
        </w:numPr>
      </w:pPr>
      <w:r>
        <w:t xml:space="preserve">To work on a 'clear desk' basis - securely storing hard copy personal information when it is not being used. </w:t>
      </w:r>
    </w:p>
    <w:p w14:paraId="233CE650" w14:textId="77777777" w:rsidR="00B05368" w:rsidRDefault="00B05368" w:rsidP="00B05368">
      <w:pPr>
        <w:pStyle w:val="NoSpacing"/>
      </w:pPr>
    </w:p>
    <w:p w14:paraId="725C5982" w14:textId="0777D1CB" w:rsidR="00B05368" w:rsidRDefault="00841F1E" w:rsidP="00860E62">
      <w:pPr>
        <w:pStyle w:val="NoSpacing"/>
        <w:numPr>
          <w:ilvl w:val="0"/>
          <w:numId w:val="63"/>
        </w:numPr>
      </w:pPr>
      <w:r>
        <w:t xml:space="preserve">That visitors should be signed in and out of the premises, or accompanied in areas normally restricted to staff. </w:t>
      </w:r>
    </w:p>
    <w:p w14:paraId="28687204" w14:textId="77777777" w:rsidR="00B05368" w:rsidRDefault="00B05368" w:rsidP="00B05368">
      <w:pPr>
        <w:pStyle w:val="NoSpacing"/>
      </w:pPr>
    </w:p>
    <w:p w14:paraId="49EACD08" w14:textId="1AB80B2D" w:rsidR="00B05368" w:rsidRDefault="00841F1E" w:rsidP="00860E62">
      <w:pPr>
        <w:pStyle w:val="NoSpacing"/>
        <w:numPr>
          <w:ilvl w:val="0"/>
          <w:numId w:val="63"/>
        </w:numPr>
      </w:pPr>
      <w:r>
        <w:t xml:space="preserve">About positioning computer screens away from windows and other public areas to prevent accidental disclosures of personal information. </w:t>
      </w:r>
    </w:p>
    <w:p w14:paraId="5CE1E97C" w14:textId="77777777" w:rsidR="00B05368" w:rsidRDefault="00B05368" w:rsidP="00B05368">
      <w:pPr>
        <w:pStyle w:val="NoSpacing"/>
      </w:pPr>
    </w:p>
    <w:p w14:paraId="61C72A10" w14:textId="21917A31" w:rsidR="00B05368" w:rsidRDefault="00841F1E" w:rsidP="00860E62">
      <w:pPr>
        <w:pStyle w:val="NoSpacing"/>
        <w:numPr>
          <w:ilvl w:val="0"/>
          <w:numId w:val="63"/>
        </w:numPr>
      </w:pPr>
      <w:r>
        <w:t xml:space="preserve">To encrypt personal information that is being taken out of the office if it would cause damage or distress if lost or stolen. </w:t>
      </w:r>
    </w:p>
    <w:p w14:paraId="5B9930BD" w14:textId="77777777" w:rsidR="00B05368" w:rsidRDefault="00B05368" w:rsidP="00B05368">
      <w:pPr>
        <w:pStyle w:val="NoSpacing"/>
      </w:pPr>
    </w:p>
    <w:p w14:paraId="1EEFB30E" w14:textId="65097028" w:rsidR="00B05368" w:rsidRDefault="00841F1E" w:rsidP="00860E62">
      <w:pPr>
        <w:pStyle w:val="NoSpacing"/>
        <w:numPr>
          <w:ilvl w:val="0"/>
          <w:numId w:val="63"/>
        </w:numPr>
      </w:pPr>
      <w:r>
        <w:t xml:space="preserve">To keep back-ups of information. </w:t>
      </w:r>
    </w:p>
    <w:p w14:paraId="72CB6E76" w14:textId="77777777" w:rsidR="00B05368" w:rsidRDefault="00B05368" w:rsidP="00B05368">
      <w:pPr>
        <w:pStyle w:val="NoSpacing"/>
      </w:pPr>
    </w:p>
    <w:p w14:paraId="143B4A9E" w14:textId="36209DE0" w:rsidR="00B05368" w:rsidRDefault="00841F1E" w:rsidP="00860E62">
      <w:pPr>
        <w:pStyle w:val="NoSpacing"/>
        <w:numPr>
          <w:ilvl w:val="0"/>
          <w:numId w:val="63"/>
        </w:numPr>
      </w:pPr>
      <w:r>
        <w:t xml:space="preserve">To use only encrypted USB sticks. </w:t>
      </w:r>
    </w:p>
    <w:p w14:paraId="3F9FF156" w14:textId="77777777" w:rsidR="00B05368" w:rsidRDefault="00B05368" w:rsidP="005B1012">
      <w:pPr>
        <w:pStyle w:val="NoSpacing"/>
      </w:pPr>
    </w:p>
    <w:p w14:paraId="75FA3DCA" w14:textId="77777777" w:rsidR="00B05368" w:rsidRDefault="00841F1E" w:rsidP="005B1012">
      <w:pPr>
        <w:pStyle w:val="NoSpacing"/>
      </w:pPr>
      <w:r>
        <w:t xml:space="preserve">In </w:t>
      </w:r>
      <w:proofErr w:type="gramStart"/>
      <w:r>
        <w:t>addition</w:t>
      </w:r>
      <w:proofErr w:type="gramEnd"/>
      <w:r>
        <w:t xml:space="preserve"> staff are advised to inform the Administrative Team of any changes to personal data that they are made aware of relating to either staff or pupils in order for records to be updated as soon as possible (for example change of address). </w:t>
      </w:r>
    </w:p>
    <w:p w14:paraId="49996271" w14:textId="77777777" w:rsidR="00B05368" w:rsidRDefault="00B05368" w:rsidP="005B1012">
      <w:pPr>
        <w:pStyle w:val="NoSpacing"/>
      </w:pPr>
    </w:p>
    <w:p w14:paraId="1C627480" w14:textId="77777777" w:rsidR="00B05368" w:rsidRPr="00B05368" w:rsidRDefault="00841F1E" w:rsidP="005B1012">
      <w:pPr>
        <w:pStyle w:val="NoSpacing"/>
        <w:rPr>
          <w:b/>
        </w:rPr>
      </w:pPr>
      <w:r w:rsidRPr="00B05368">
        <w:rPr>
          <w:b/>
        </w:rPr>
        <w:t xml:space="preserve">Disclosing of information/data: </w:t>
      </w:r>
    </w:p>
    <w:p w14:paraId="38D5BA32" w14:textId="77777777" w:rsidR="00B05368" w:rsidRDefault="00B05368" w:rsidP="005B1012">
      <w:pPr>
        <w:pStyle w:val="NoSpacing"/>
      </w:pPr>
    </w:p>
    <w:p w14:paraId="01599749" w14:textId="081C181D" w:rsidR="00B05368" w:rsidRDefault="00841F1E" w:rsidP="005B1012">
      <w:pPr>
        <w:pStyle w:val="NoSpacing"/>
      </w:pPr>
      <w:r>
        <w:t xml:space="preserve">Staff are advised that under no circumstances must they disclose personal data. Staff are advised: </w:t>
      </w:r>
    </w:p>
    <w:p w14:paraId="53EA35FF" w14:textId="77777777" w:rsidR="00B05368" w:rsidRDefault="00B05368" w:rsidP="005B1012">
      <w:pPr>
        <w:pStyle w:val="NoSpacing"/>
      </w:pPr>
    </w:p>
    <w:p w14:paraId="5B2654FF" w14:textId="633151A4" w:rsidR="00B05368" w:rsidRDefault="00841F1E" w:rsidP="00860E62">
      <w:pPr>
        <w:pStyle w:val="NoSpacing"/>
        <w:numPr>
          <w:ilvl w:val="0"/>
          <w:numId w:val="62"/>
        </w:numPr>
      </w:pPr>
      <w:r>
        <w:t xml:space="preserve">To be aware of people who may trick them into giving out personal information. </w:t>
      </w:r>
    </w:p>
    <w:p w14:paraId="1C050887" w14:textId="77777777" w:rsidR="00B05368" w:rsidRDefault="00B05368" w:rsidP="00B05368">
      <w:pPr>
        <w:pStyle w:val="NoSpacing"/>
      </w:pPr>
    </w:p>
    <w:p w14:paraId="0824DC84" w14:textId="7615E02F" w:rsidR="00B05368" w:rsidRDefault="00841F1E" w:rsidP="00860E62">
      <w:pPr>
        <w:pStyle w:val="NoSpacing"/>
        <w:numPr>
          <w:ilvl w:val="0"/>
          <w:numId w:val="62"/>
        </w:numPr>
      </w:pPr>
      <w:r>
        <w:t xml:space="preserve">That to prevent these disclosures they should carry out identity checks before giving out personal information to someone making an incoming call and to perform similar checks when making outgoing calls. </w:t>
      </w:r>
    </w:p>
    <w:p w14:paraId="095D438E" w14:textId="77777777" w:rsidR="00B05368" w:rsidRDefault="00B05368" w:rsidP="00B05368">
      <w:pPr>
        <w:pStyle w:val="NoSpacing"/>
      </w:pPr>
    </w:p>
    <w:p w14:paraId="59F5646B" w14:textId="40466296" w:rsidR="00B05368" w:rsidRDefault="00841F1E" w:rsidP="00860E62">
      <w:pPr>
        <w:pStyle w:val="NoSpacing"/>
        <w:numPr>
          <w:ilvl w:val="0"/>
          <w:numId w:val="62"/>
        </w:numPr>
      </w:pPr>
      <w:r>
        <w:t xml:space="preserve">To ensure that data is only communicated after taking account of special instructions on SIMS, for example “quick notes” in respect of pupils who have restricted parental and other contact. </w:t>
      </w:r>
    </w:p>
    <w:p w14:paraId="285B22A7" w14:textId="77777777" w:rsidR="00B05368" w:rsidRDefault="00B05368" w:rsidP="00B05368">
      <w:pPr>
        <w:pStyle w:val="NoSpacing"/>
      </w:pPr>
    </w:p>
    <w:p w14:paraId="7A54E9B3" w14:textId="6740E38A" w:rsidR="00B05368" w:rsidRDefault="00841F1E" w:rsidP="00860E62">
      <w:pPr>
        <w:pStyle w:val="NoSpacing"/>
        <w:numPr>
          <w:ilvl w:val="0"/>
          <w:numId w:val="62"/>
        </w:numPr>
      </w:pPr>
      <w:r>
        <w:t xml:space="preserve">About limiting the amount of personal information given out over the telephone and to follow up with written confirmation if necessary. </w:t>
      </w:r>
    </w:p>
    <w:p w14:paraId="75E85D3E" w14:textId="77777777" w:rsidR="00B05368" w:rsidRDefault="00B05368" w:rsidP="005B1012">
      <w:pPr>
        <w:pStyle w:val="NoSpacing"/>
      </w:pPr>
    </w:p>
    <w:p w14:paraId="4B4D1797" w14:textId="26967A8E" w:rsidR="00B05368" w:rsidRPr="00B05368" w:rsidRDefault="00841F1E" w:rsidP="005B1012">
      <w:pPr>
        <w:pStyle w:val="NoSpacing"/>
        <w:rPr>
          <w:b/>
        </w:rPr>
      </w:pPr>
      <w:r w:rsidRPr="00B05368">
        <w:rPr>
          <w:b/>
        </w:rPr>
        <w:t xml:space="preserve">Subject Access/Information Requests under the Data Protection or Freedom of Information Acts </w:t>
      </w:r>
    </w:p>
    <w:p w14:paraId="6E7AB5E5" w14:textId="77777777" w:rsidR="00B05368" w:rsidRDefault="00B05368" w:rsidP="005B1012">
      <w:pPr>
        <w:pStyle w:val="NoSpacing"/>
      </w:pPr>
    </w:p>
    <w:p w14:paraId="74A0F1A6" w14:textId="1A0A8AE8" w:rsidR="00B05368" w:rsidRDefault="00841F1E" w:rsidP="00860E62">
      <w:pPr>
        <w:pStyle w:val="NoSpacing"/>
        <w:numPr>
          <w:ilvl w:val="0"/>
          <w:numId w:val="61"/>
        </w:numPr>
      </w:pPr>
      <w:r>
        <w:t xml:space="preserve">Any requests for information should be passed to the Data Protection Officer who will deal with the request. </w:t>
      </w:r>
    </w:p>
    <w:p w14:paraId="470E8CC5" w14:textId="77777777" w:rsidR="00B05368" w:rsidRDefault="00B05368" w:rsidP="00B05368">
      <w:pPr>
        <w:pStyle w:val="NoSpacing"/>
      </w:pPr>
    </w:p>
    <w:p w14:paraId="1B6E1BCF" w14:textId="217FAF30" w:rsidR="00202152" w:rsidRPr="00B05368" w:rsidRDefault="00841F1E" w:rsidP="00860E62">
      <w:pPr>
        <w:pStyle w:val="NoSpacing"/>
        <w:numPr>
          <w:ilvl w:val="0"/>
          <w:numId w:val="61"/>
        </w:numPr>
        <w:rPr>
          <w:rFonts w:cs="Arial"/>
        </w:rPr>
      </w:pPr>
      <w:r>
        <w:t>No request should be dismissed as time wasting or otherwise, and should be responded to appropriately within given timescales. Staff should ensure requests are passed on immediately in order that Data Protection Subject Access Requests can be responded to within one month, or under the Freedom of Information Act within 20 (twenty) working days.</w:t>
      </w:r>
    </w:p>
    <w:p w14:paraId="4C0706EF" w14:textId="77777777" w:rsidR="00B05368" w:rsidRDefault="00B05368" w:rsidP="00B05368">
      <w:pPr>
        <w:pStyle w:val="ListParagraph"/>
        <w:rPr>
          <w:rFonts w:cs="Arial"/>
        </w:rPr>
      </w:pPr>
    </w:p>
    <w:p w14:paraId="6E04DFB5" w14:textId="44A1D31E" w:rsidR="00B05368" w:rsidRDefault="00B05368">
      <w:pPr>
        <w:rPr>
          <w:rFonts w:ascii="Calibri" w:eastAsia="Calibri" w:hAnsi="Calibri" w:cs="Arial"/>
        </w:rPr>
      </w:pPr>
      <w:r>
        <w:rPr>
          <w:rFonts w:cs="Arial"/>
        </w:rPr>
        <w:br w:type="page"/>
      </w:r>
    </w:p>
    <w:p w14:paraId="0F2D0D01" w14:textId="36AA17EB" w:rsidR="00B05368" w:rsidRPr="00B05368" w:rsidRDefault="00B05368" w:rsidP="00B05368">
      <w:pPr>
        <w:pStyle w:val="NoSpacing"/>
        <w:rPr>
          <w:rFonts w:cs="Arial"/>
          <w:b/>
        </w:rPr>
      </w:pPr>
      <w:r w:rsidRPr="00B05368">
        <w:rPr>
          <w:rFonts w:cs="Arial"/>
          <w:b/>
        </w:rPr>
        <w:lastRenderedPageBreak/>
        <w:t>Appendix 9</w:t>
      </w:r>
    </w:p>
    <w:p w14:paraId="4E589071" w14:textId="77777777" w:rsidR="00B05368" w:rsidRDefault="00B05368" w:rsidP="00B05368">
      <w:pPr>
        <w:pStyle w:val="NoSpacing"/>
        <w:rPr>
          <w:rFonts w:cs="Arial"/>
        </w:rPr>
      </w:pPr>
    </w:p>
    <w:p w14:paraId="0C9679FA" w14:textId="2A31025E" w:rsidR="00B05368" w:rsidRPr="00B05368" w:rsidRDefault="00B05368" w:rsidP="00B05368">
      <w:pPr>
        <w:pStyle w:val="NoSpacing"/>
        <w:rPr>
          <w:b/>
          <w:u w:val="single"/>
        </w:rPr>
      </w:pPr>
      <w:r w:rsidRPr="00B05368">
        <w:rPr>
          <w:b/>
          <w:u w:val="single"/>
        </w:rPr>
        <w:t>Environmental Inform</w:t>
      </w:r>
      <w:r>
        <w:rPr>
          <w:b/>
          <w:u w:val="single"/>
        </w:rPr>
        <w:t>a</w:t>
      </w:r>
      <w:r w:rsidRPr="00B05368">
        <w:rPr>
          <w:b/>
          <w:u w:val="single"/>
        </w:rPr>
        <w:t>tion Regulations</w:t>
      </w:r>
    </w:p>
    <w:p w14:paraId="302F8AF6" w14:textId="77777777" w:rsidR="00B05368" w:rsidRDefault="00B05368" w:rsidP="00B05368">
      <w:pPr>
        <w:pStyle w:val="NoSpacing"/>
      </w:pPr>
    </w:p>
    <w:p w14:paraId="2AF2D649" w14:textId="77777777" w:rsidR="00B05368" w:rsidRDefault="00B05368" w:rsidP="00B05368">
      <w:pPr>
        <w:pStyle w:val="NoSpacing"/>
      </w:pPr>
      <w:r>
        <w:t xml:space="preserve">Is the request </w:t>
      </w:r>
      <w:proofErr w:type="gramStart"/>
      <w:r>
        <w:t>is</w:t>
      </w:r>
      <w:proofErr w:type="gramEnd"/>
      <w:r>
        <w:t xml:space="preserve"> FOIA or Environmental Information? “Environmental information” can be summarised as </w:t>
      </w:r>
    </w:p>
    <w:p w14:paraId="23AE16C1" w14:textId="77777777" w:rsidR="00B05368" w:rsidRDefault="00B05368" w:rsidP="00B05368">
      <w:pPr>
        <w:pStyle w:val="NoSpacing"/>
      </w:pPr>
      <w:r>
        <w:t xml:space="preserve">(a) the state of the elements of the environment, such as air and atmosphere, water, soil, land, landscape and natural sites and the interaction between these elements </w:t>
      </w:r>
    </w:p>
    <w:p w14:paraId="1C9B2694" w14:textId="77777777" w:rsidR="00B05368" w:rsidRDefault="00B05368" w:rsidP="00B05368">
      <w:pPr>
        <w:pStyle w:val="NoSpacing"/>
      </w:pPr>
      <w:r>
        <w:t xml:space="preserve">(b) factors such as substances, energy, noise, radiation or waste affecting or likely to affect the elements of the environment </w:t>
      </w:r>
    </w:p>
    <w:p w14:paraId="02650867" w14:textId="77777777" w:rsidR="00B05368" w:rsidRDefault="00B05368" w:rsidP="00B05368">
      <w:pPr>
        <w:pStyle w:val="NoSpacing"/>
      </w:pPr>
      <w:r>
        <w:t xml:space="preserve">(c) measures such as policies, legislation, plans, programmes, environmental agreements, and activities affecting or likely to affect or protect the elements of the environment </w:t>
      </w:r>
    </w:p>
    <w:p w14:paraId="105014A6" w14:textId="77777777" w:rsidR="00B05368" w:rsidRDefault="00B05368" w:rsidP="00B05368">
      <w:pPr>
        <w:pStyle w:val="NoSpacing"/>
      </w:pPr>
      <w:r>
        <w:t xml:space="preserve">(d) reports on the implementation of environmental legislation </w:t>
      </w:r>
    </w:p>
    <w:p w14:paraId="63867980" w14:textId="77777777" w:rsidR="00B05368" w:rsidRDefault="00B05368" w:rsidP="00B05368">
      <w:pPr>
        <w:pStyle w:val="NoSpacing"/>
      </w:pPr>
      <w:r>
        <w:t xml:space="preserve">(e) cost-benefit and other economic analyses and assumptions used within the framework of environmental measures and activities </w:t>
      </w:r>
    </w:p>
    <w:p w14:paraId="6E26929D" w14:textId="77777777" w:rsidR="00B05368" w:rsidRDefault="00B05368" w:rsidP="00B05368">
      <w:pPr>
        <w:pStyle w:val="NoSpacing"/>
      </w:pPr>
      <w:r>
        <w:t xml:space="preserve">(f) the state of human health and safety, including the contamination of the food chain, conditions of human life, cultural sites and built structures in as much as they are or may be affected by the state </w:t>
      </w:r>
    </w:p>
    <w:p w14:paraId="45F6743D" w14:textId="77777777" w:rsidR="00B05368" w:rsidRDefault="00B05368" w:rsidP="00B05368">
      <w:pPr>
        <w:pStyle w:val="NoSpacing"/>
      </w:pPr>
    </w:p>
    <w:p w14:paraId="1AD6114B" w14:textId="77777777" w:rsidR="00B05368" w:rsidRDefault="00B05368" w:rsidP="00B05368">
      <w:pPr>
        <w:pStyle w:val="NoSpacing"/>
      </w:pPr>
      <w:r>
        <w:t xml:space="preserve">The procedure for issuing information under the FOIA should be followed whilst relating to Environmental Information requests. </w:t>
      </w:r>
      <w:proofErr w:type="gramStart"/>
      <w:r>
        <w:t>However</w:t>
      </w:r>
      <w:proofErr w:type="gramEnd"/>
      <w:r>
        <w:t xml:space="preserve"> under the EIRs there is no “cost limit” for dealing with requests, but requests that cost a disproportionate amount can be refused on the basis that they are manifestly unreasonable, subject to a public interest test. Any charges imposed must be reasonable, and public authorities should publish a schedule of their charges.</w:t>
      </w:r>
    </w:p>
    <w:p w14:paraId="4DB90141" w14:textId="77777777" w:rsidR="00B05368" w:rsidRDefault="00B05368" w:rsidP="00B05368">
      <w:pPr>
        <w:pStyle w:val="NoSpacing"/>
      </w:pPr>
    </w:p>
    <w:p w14:paraId="2AB8756A" w14:textId="77777777" w:rsidR="00B05368" w:rsidRPr="00B05368" w:rsidRDefault="00B05368" w:rsidP="00B05368">
      <w:pPr>
        <w:pStyle w:val="NoSpacing"/>
        <w:rPr>
          <w:b/>
        </w:rPr>
      </w:pPr>
      <w:r w:rsidRPr="00B05368">
        <w:rPr>
          <w:b/>
        </w:rPr>
        <w:t xml:space="preserve">EIR Exceptions subject to the public interest test </w:t>
      </w:r>
    </w:p>
    <w:p w14:paraId="3948F7CD" w14:textId="20DFD837" w:rsidR="00B05368" w:rsidRDefault="00B05368" w:rsidP="00860E62">
      <w:pPr>
        <w:pStyle w:val="NoSpacing"/>
        <w:numPr>
          <w:ilvl w:val="0"/>
          <w:numId w:val="64"/>
        </w:numPr>
      </w:pPr>
      <w:r>
        <w:t xml:space="preserve">Does not hold that information when an applicant’s request is received </w:t>
      </w:r>
    </w:p>
    <w:p w14:paraId="147A04FA" w14:textId="46768CBF" w:rsidR="00B05368" w:rsidRDefault="00B05368" w:rsidP="00860E62">
      <w:pPr>
        <w:pStyle w:val="NoSpacing"/>
        <w:numPr>
          <w:ilvl w:val="0"/>
          <w:numId w:val="64"/>
        </w:numPr>
      </w:pPr>
      <w:r>
        <w:t xml:space="preserve">Is manifestly unreasonable </w:t>
      </w:r>
    </w:p>
    <w:p w14:paraId="1317FDBE" w14:textId="4D026243" w:rsidR="00B05368" w:rsidRDefault="00B05368" w:rsidP="00860E62">
      <w:pPr>
        <w:pStyle w:val="NoSpacing"/>
        <w:numPr>
          <w:ilvl w:val="0"/>
          <w:numId w:val="64"/>
        </w:numPr>
      </w:pPr>
      <w:r>
        <w:t>Is formulated in too general a manner (</w:t>
      </w:r>
      <w:proofErr w:type="gramStart"/>
      <w:r>
        <w:t>provided assistance</w:t>
      </w:r>
      <w:proofErr w:type="gramEnd"/>
      <w:r>
        <w:t xml:space="preserve"> has been given to the applicant with a view to re-framing the request) </w:t>
      </w:r>
    </w:p>
    <w:p w14:paraId="0C66BF3C" w14:textId="6F808D3D" w:rsidR="00B05368" w:rsidRDefault="00B05368" w:rsidP="00860E62">
      <w:pPr>
        <w:pStyle w:val="NoSpacing"/>
        <w:numPr>
          <w:ilvl w:val="0"/>
          <w:numId w:val="64"/>
        </w:numPr>
      </w:pPr>
      <w:r>
        <w:t xml:space="preserve">Relates to unfinished documents or incomplete data </w:t>
      </w:r>
    </w:p>
    <w:p w14:paraId="72BA9FEB" w14:textId="31B74264" w:rsidR="00B05368" w:rsidRDefault="00B05368" w:rsidP="00860E62">
      <w:pPr>
        <w:pStyle w:val="NoSpacing"/>
        <w:numPr>
          <w:ilvl w:val="0"/>
          <w:numId w:val="64"/>
        </w:numPr>
      </w:pPr>
      <w:r>
        <w:t xml:space="preserve">Would involve disclosure of internal communications </w:t>
      </w:r>
    </w:p>
    <w:p w14:paraId="1D0BD592" w14:textId="77777777" w:rsidR="00B05368" w:rsidRDefault="00B05368" w:rsidP="00B05368">
      <w:pPr>
        <w:pStyle w:val="NoSpacing"/>
      </w:pPr>
    </w:p>
    <w:p w14:paraId="45185A24" w14:textId="7C95E1FE" w:rsidR="00B05368" w:rsidRPr="00B05368" w:rsidRDefault="00B05368" w:rsidP="00B05368">
      <w:pPr>
        <w:pStyle w:val="NoSpacing"/>
        <w:rPr>
          <w:b/>
        </w:rPr>
      </w:pPr>
      <w:r w:rsidRPr="00B05368">
        <w:rPr>
          <w:b/>
        </w:rPr>
        <w:t xml:space="preserve">and if disclosure would adversely affect: </w:t>
      </w:r>
    </w:p>
    <w:p w14:paraId="080DC81B" w14:textId="3D1A7DBD" w:rsidR="00B05368" w:rsidRDefault="00B05368" w:rsidP="00860E62">
      <w:pPr>
        <w:pStyle w:val="NoSpacing"/>
        <w:numPr>
          <w:ilvl w:val="0"/>
          <w:numId w:val="65"/>
        </w:numPr>
      </w:pPr>
      <w:r>
        <w:t xml:space="preserve">International relations, defence, national security or public safety </w:t>
      </w:r>
    </w:p>
    <w:p w14:paraId="238592C1" w14:textId="3C567F3F" w:rsidR="00B05368" w:rsidRDefault="00B05368" w:rsidP="00860E62">
      <w:pPr>
        <w:pStyle w:val="NoSpacing"/>
        <w:numPr>
          <w:ilvl w:val="0"/>
          <w:numId w:val="65"/>
        </w:numPr>
      </w:pPr>
      <w:r>
        <w:t>The course of justice, fair trial, conduct of a criminal or disciplinary inquiry</w:t>
      </w:r>
    </w:p>
    <w:p w14:paraId="4234D36E" w14:textId="5D5C6795" w:rsidR="00B05368" w:rsidRDefault="00B05368" w:rsidP="00860E62">
      <w:pPr>
        <w:pStyle w:val="NoSpacing"/>
        <w:numPr>
          <w:ilvl w:val="0"/>
          <w:numId w:val="65"/>
        </w:numPr>
      </w:pPr>
      <w:r>
        <w:t xml:space="preserve">Intellectual property rights </w:t>
      </w:r>
    </w:p>
    <w:p w14:paraId="362B27BC" w14:textId="3CFE94D9" w:rsidR="00B05368" w:rsidRDefault="00B05368" w:rsidP="00860E62">
      <w:pPr>
        <w:pStyle w:val="NoSpacing"/>
        <w:numPr>
          <w:ilvl w:val="0"/>
          <w:numId w:val="65"/>
        </w:numPr>
      </w:pPr>
      <w:r>
        <w:t xml:space="preserve">Confidentiality of public authority proceedings when covered by law </w:t>
      </w:r>
    </w:p>
    <w:p w14:paraId="0A3F77C6" w14:textId="0DA11AE2" w:rsidR="00B05368" w:rsidRDefault="00B05368" w:rsidP="00860E62">
      <w:pPr>
        <w:pStyle w:val="NoSpacing"/>
        <w:numPr>
          <w:ilvl w:val="0"/>
          <w:numId w:val="65"/>
        </w:numPr>
      </w:pPr>
      <w:r>
        <w:t xml:space="preserve">Confidentiality of commercial or industrial information, when protected by law to cover legitimate economic interest </w:t>
      </w:r>
    </w:p>
    <w:p w14:paraId="2CF73E2E" w14:textId="77777777" w:rsidR="00707E57" w:rsidRPr="00707E57" w:rsidRDefault="00B05368" w:rsidP="00860E62">
      <w:pPr>
        <w:pStyle w:val="NoSpacing"/>
        <w:numPr>
          <w:ilvl w:val="0"/>
          <w:numId w:val="65"/>
        </w:numPr>
        <w:rPr>
          <w:rFonts w:cs="Arial"/>
        </w:rPr>
      </w:pPr>
      <w:r>
        <w:t xml:space="preserve">Interests of the person who provided the information </w:t>
      </w:r>
    </w:p>
    <w:p w14:paraId="3664562F" w14:textId="74CA1089" w:rsidR="00B05368" w:rsidRPr="00707E57" w:rsidRDefault="00B05368" w:rsidP="00860E62">
      <w:pPr>
        <w:pStyle w:val="NoSpacing"/>
        <w:numPr>
          <w:ilvl w:val="0"/>
          <w:numId w:val="65"/>
        </w:numPr>
        <w:rPr>
          <w:rFonts w:cs="Arial"/>
        </w:rPr>
      </w:pPr>
      <w:r>
        <w:t>Protection of the environment</w:t>
      </w:r>
    </w:p>
    <w:p w14:paraId="06E947CB" w14:textId="77777777" w:rsidR="00707E57" w:rsidRDefault="00707E57" w:rsidP="00707E57">
      <w:pPr>
        <w:pStyle w:val="NoSpacing"/>
      </w:pPr>
    </w:p>
    <w:p w14:paraId="3E73D923" w14:textId="7D5DFBDD" w:rsidR="00707E57" w:rsidRDefault="00707E57">
      <w:pPr>
        <w:rPr>
          <w:rFonts w:ascii="Calibri" w:eastAsia="Calibri" w:hAnsi="Calibri" w:cs="Times New Roman"/>
        </w:rPr>
      </w:pPr>
      <w:r>
        <w:br w:type="page"/>
      </w:r>
    </w:p>
    <w:p w14:paraId="1994398F" w14:textId="149685FA" w:rsidR="00707E57" w:rsidRDefault="00707E57" w:rsidP="00707E57">
      <w:pPr>
        <w:pStyle w:val="NoSpacing"/>
        <w:rPr>
          <w:rFonts w:cs="Arial"/>
        </w:rPr>
      </w:pPr>
      <w:r>
        <w:rPr>
          <w:rFonts w:cs="Arial"/>
        </w:rPr>
        <w:lastRenderedPageBreak/>
        <w:t>Appendix 10</w:t>
      </w:r>
    </w:p>
    <w:p w14:paraId="6670E88E" w14:textId="77777777" w:rsidR="00707E57" w:rsidRDefault="00707E57" w:rsidP="00707E57">
      <w:pPr>
        <w:pStyle w:val="NoSpacing"/>
        <w:rPr>
          <w:rFonts w:cs="Arial"/>
        </w:rPr>
      </w:pPr>
    </w:p>
    <w:p w14:paraId="6D9E7AFE" w14:textId="73E164CC" w:rsidR="00707E57" w:rsidRDefault="00707E57" w:rsidP="00707E57">
      <w:pPr>
        <w:pStyle w:val="NoSpacing"/>
        <w:rPr>
          <w:rFonts w:cs="Arial"/>
        </w:rPr>
      </w:pPr>
      <w:r>
        <w:rPr>
          <w:rFonts w:cs="Arial"/>
        </w:rPr>
        <w:t>FOI Procedures for handling requests</w:t>
      </w:r>
    </w:p>
    <w:p w14:paraId="53DEE1EB" w14:textId="77777777" w:rsidR="00707E57" w:rsidRDefault="00707E57" w:rsidP="00707E57">
      <w:pPr>
        <w:pStyle w:val="NoSpacing"/>
        <w:rPr>
          <w:rFonts w:cs="Arial"/>
        </w:rPr>
      </w:pPr>
    </w:p>
    <w:p w14:paraId="288DE930" w14:textId="75AB9ED1" w:rsidR="00707E57" w:rsidRDefault="00DD0FC6">
      <w:pPr>
        <w:rPr>
          <w:rFonts w:ascii="Calibri" w:eastAsia="Calibri" w:hAnsi="Calibri" w:cs="Arial"/>
        </w:rPr>
      </w:pPr>
      <w:hyperlink r:id="rId35" w:history="1">
        <w:r w:rsidR="00D10750" w:rsidRPr="00D10750">
          <w:rPr>
            <w:rStyle w:val="Hyperlink"/>
            <w:rFonts w:cs="Arial"/>
          </w:rPr>
          <w:t>Process Map for handling FOI Requests and data requests.pdf</w:t>
        </w:r>
      </w:hyperlink>
      <w:r w:rsidR="00707E57">
        <w:rPr>
          <w:rFonts w:cs="Arial"/>
        </w:rPr>
        <w:br w:type="page"/>
      </w:r>
    </w:p>
    <w:p w14:paraId="59B83BE9" w14:textId="0E003FA0" w:rsidR="00707E57" w:rsidRDefault="00707E57" w:rsidP="00707E57">
      <w:pPr>
        <w:pStyle w:val="NoSpacing"/>
        <w:rPr>
          <w:rFonts w:cs="Arial"/>
        </w:rPr>
      </w:pPr>
      <w:r>
        <w:rPr>
          <w:rFonts w:cs="Arial"/>
        </w:rPr>
        <w:lastRenderedPageBreak/>
        <w:t>Appendix 11</w:t>
      </w:r>
    </w:p>
    <w:p w14:paraId="0BDF3BA7" w14:textId="77777777" w:rsidR="00707E57" w:rsidRDefault="00707E57" w:rsidP="00707E57">
      <w:pPr>
        <w:pStyle w:val="NoSpacing"/>
        <w:rPr>
          <w:rFonts w:cs="Arial"/>
        </w:rPr>
      </w:pPr>
    </w:p>
    <w:p w14:paraId="3A959B51" w14:textId="3F3FEE27" w:rsidR="00707E57" w:rsidRDefault="00707E57" w:rsidP="00707E57">
      <w:pPr>
        <w:pStyle w:val="NoSpacing"/>
        <w:rPr>
          <w:rFonts w:cs="Arial"/>
        </w:rPr>
      </w:pPr>
      <w:r>
        <w:rPr>
          <w:rFonts w:cs="Arial"/>
        </w:rPr>
        <w:t>FOI Exemptions</w:t>
      </w:r>
    </w:p>
    <w:p w14:paraId="18744320" w14:textId="77777777" w:rsidR="00707E57" w:rsidRDefault="00707E57" w:rsidP="00707E57">
      <w:pPr>
        <w:pStyle w:val="NoSpacing"/>
        <w:rPr>
          <w:rFonts w:cs="Arial"/>
        </w:rPr>
      </w:pPr>
    </w:p>
    <w:p w14:paraId="3D13B069" w14:textId="77777777" w:rsidR="00707E57" w:rsidRDefault="00707E57" w:rsidP="00707E57">
      <w:pPr>
        <w:pStyle w:val="NoSpacing"/>
      </w:pPr>
      <w:r>
        <w:t xml:space="preserve">EXEMPTIONS </w:t>
      </w:r>
    </w:p>
    <w:p w14:paraId="0200903D" w14:textId="77777777" w:rsidR="00707E57" w:rsidRDefault="00707E57" w:rsidP="00707E57">
      <w:pPr>
        <w:pStyle w:val="NoSpacing"/>
      </w:pPr>
    </w:p>
    <w:p w14:paraId="6AAA1D25" w14:textId="77777777" w:rsidR="00707E57" w:rsidRDefault="00707E57" w:rsidP="00707E57">
      <w:pPr>
        <w:pStyle w:val="NoSpacing"/>
      </w:pPr>
      <w:r>
        <w:t xml:space="preserve">Note: This Appendix is taken from the DfES Guide for Maintained Schools on Full Implementation from January 2005. </w:t>
      </w:r>
    </w:p>
    <w:p w14:paraId="27CC312B" w14:textId="77777777" w:rsidR="00707E57" w:rsidRDefault="00707E57" w:rsidP="00707E57">
      <w:pPr>
        <w:pStyle w:val="NoSpacing"/>
      </w:pPr>
    </w:p>
    <w:p w14:paraId="5F86F5B1" w14:textId="77777777" w:rsidR="00707E57" w:rsidRDefault="00707E57" w:rsidP="00707E57">
      <w:pPr>
        <w:pStyle w:val="NoSpacing"/>
      </w:pPr>
      <w:r>
        <w:t xml:space="preserve">A series of exemptions are set out in the Act which allow the withholding of information in relation to an enquiry. Some are very specialised in their application (such as national security) and would not usually be relevant to schools. There are more than twenty (20) exemptions but schools are likely to use only a few of them. </w:t>
      </w:r>
    </w:p>
    <w:p w14:paraId="425FF241" w14:textId="77777777" w:rsidR="00707E57" w:rsidRDefault="00707E57" w:rsidP="00707E57">
      <w:pPr>
        <w:pStyle w:val="NoSpacing"/>
      </w:pPr>
    </w:p>
    <w:p w14:paraId="75DD87D1" w14:textId="77777777" w:rsidR="00707E57" w:rsidRDefault="00707E57" w:rsidP="00707E57">
      <w:pPr>
        <w:pStyle w:val="NoSpacing"/>
      </w:pPr>
      <w:r>
        <w:t xml:space="preserve">There are two general categories of exemptions: </w:t>
      </w:r>
    </w:p>
    <w:p w14:paraId="636E96A8" w14:textId="77777777" w:rsidR="00707E57" w:rsidRDefault="00707E57" w:rsidP="00707E57">
      <w:pPr>
        <w:pStyle w:val="NoSpacing"/>
      </w:pPr>
      <w:r>
        <w:t xml:space="preserve">Absolute: where there is no requirement to confirm or deny that the information is held, disclose the information or consider the public interest; and Qualified: where, even if an exemption applies, there is a duty to consider the public interest in disclosing information </w:t>
      </w:r>
    </w:p>
    <w:p w14:paraId="3D6E70F1" w14:textId="77777777" w:rsidR="00707E57" w:rsidRDefault="00707E57" w:rsidP="00707E57">
      <w:pPr>
        <w:pStyle w:val="NoSpacing"/>
      </w:pPr>
    </w:p>
    <w:p w14:paraId="50EFAF2E" w14:textId="77777777" w:rsidR="00707E57" w:rsidRDefault="00707E57" w:rsidP="00707E57">
      <w:pPr>
        <w:pStyle w:val="NoSpacing"/>
      </w:pPr>
      <w:r>
        <w:t xml:space="preserve">ABSOLUTE EXEMPTIONS </w:t>
      </w:r>
    </w:p>
    <w:p w14:paraId="240E35A5" w14:textId="5DAA8ADA" w:rsidR="00707E57" w:rsidRDefault="00707E57" w:rsidP="00860E62">
      <w:pPr>
        <w:pStyle w:val="NoSpacing"/>
        <w:numPr>
          <w:ilvl w:val="0"/>
          <w:numId w:val="66"/>
        </w:numPr>
      </w:pPr>
      <w:r>
        <w:t xml:space="preserve">There are eight (8) absolute exemptions listed in the Act. Even where an absolute exemption applies: </w:t>
      </w:r>
    </w:p>
    <w:p w14:paraId="55793CD2" w14:textId="77777777" w:rsidR="00707E57" w:rsidRDefault="00707E57" w:rsidP="00707E57">
      <w:pPr>
        <w:pStyle w:val="NoSpacing"/>
        <w:ind w:left="360" w:firstLine="360"/>
      </w:pPr>
      <w:r>
        <w:rPr>
          <w:rFonts w:ascii="Symbol" w:eastAsia="Symbol" w:hAnsi="Symbol" w:cs="Symbol"/>
        </w:rPr>
        <w:t></w:t>
      </w:r>
      <w:r>
        <w:t xml:space="preserve"> it does not mean that we cannot disclose in all cases; it means that disclosure is not required by the FOIA. A decision could be taken to ignore the exemption and release the information </w:t>
      </w:r>
      <w:proofErr w:type="gramStart"/>
      <w:r>
        <w:t>taking into account</w:t>
      </w:r>
      <w:proofErr w:type="gramEnd"/>
      <w:r>
        <w:t xml:space="preserve"> all the facts of the case; </w:t>
      </w:r>
    </w:p>
    <w:p w14:paraId="71E491DD" w14:textId="77777777" w:rsidR="00707E57" w:rsidRDefault="00707E57" w:rsidP="00707E57">
      <w:pPr>
        <w:pStyle w:val="NoSpacing"/>
        <w:ind w:left="360" w:firstLine="360"/>
      </w:pPr>
      <w:r>
        <w:rPr>
          <w:rFonts w:ascii="Symbol" w:eastAsia="Symbol" w:hAnsi="Symbol" w:cs="Symbol"/>
        </w:rPr>
        <w:t></w:t>
      </w:r>
      <w:r>
        <w:t xml:space="preserve"> there is still a legal obligation to provide reasonable advice and assistance to the enquirer </w:t>
      </w:r>
    </w:p>
    <w:p w14:paraId="295F3FA1" w14:textId="77777777" w:rsidR="00707E57" w:rsidRDefault="00707E57" w:rsidP="00707E57">
      <w:pPr>
        <w:pStyle w:val="NoSpacing"/>
        <w:ind w:left="360"/>
      </w:pPr>
      <w:r>
        <w:t xml:space="preserve">The absolute exemptions in the FOIA are set out below. Those which might be relevant to schools are marked with an *: </w:t>
      </w:r>
    </w:p>
    <w:p w14:paraId="427F963B" w14:textId="77777777" w:rsidR="00707E57" w:rsidRDefault="00707E57" w:rsidP="00707E57">
      <w:pPr>
        <w:pStyle w:val="NoSpacing"/>
        <w:ind w:left="360"/>
      </w:pPr>
    </w:p>
    <w:p w14:paraId="33B33618" w14:textId="77777777" w:rsidR="00707E57" w:rsidRDefault="00707E57" w:rsidP="00707E57">
      <w:pPr>
        <w:pStyle w:val="NoSpacing"/>
        <w:ind w:left="360"/>
      </w:pPr>
      <w:r>
        <w:t xml:space="preserve">1. Information accessible to the enquirer by other means* (Section 21) - If information is reasonably accessible to the applicant by another route than the FOIA, it is exempt information. This is the case even if the enquirer would have to pay for the information under that alternative route. This exemption includes cases where you are required to give information under other legislation, or where the information is available via the Publication Scheme. </w:t>
      </w:r>
    </w:p>
    <w:p w14:paraId="0DACFCE3" w14:textId="77777777" w:rsidR="00707E57" w:rsidRDefault="00707E57" w:rsidP="00707E57">
      <w:pPr>
        <w:pStyle w:val="NoSpacing"/>
        <w:ind w:left="360"/>
      </w:pPr>
    </w:p>
    <w:p w14:paraId="406E5A6B" w14:textId="77777777" w:rsidR="00707E57" w:rsidRDefault="00707E57" w:rsidP="00707E57">
      <w:pPr>
        <w:pStyle w:val="NoSpacing"/>
        <w:ind w:left="360"/>
      </w:pPr>
      <w:r>
        <w:t xml:space="preserve">2. Information dealing with security matters (Section 23) (see also qualified exemption under Section 24 on national security) - This applies to information directly or indirectly supplied by, or relating to, bodies dealing with security matters such as GCHQ, MI5, MI6, Special Forces and the National Criminal Intelligence Service. </w:t>
      </w:r>
    </w:p>
    <w:p w14:paraId="74E3E94B" w14:textId="77777777" w:rsidR="00707E57" w:rsidRDefault="00707E57" w:rsidP="00707E57">
      <w:pPr>
        <w:pStyle w:val="NoSpacing"/>
        <w:ind w:left="360"/>
      </w:pPr>
    </w:p>
    <w:p w14:paraId="6679D423" w14:textId="77777777" w:rsidR="00707E57" w:rsidRDefault="00707E57" w:rsidP="00707E57">
      <w:pPr>
        <w:pStyle w:val="NoSpacing"/>
        <w:ind w:left="360"/>
      </w:pPr>
      <w:r>
        <w:t xml:space="preserve">3. Court records (Section 32) – (see also the qualified exemption under Section 30 concerning investigations and proceedings conducted by public authorities) - This applies to information related to proceedings in a court or tribunal or served on a public authority for the purposes of proceedings. </w:t>
      </w:r>
    </w:p>
    <w:p w14:paraId="33FA3F0D" w14:textId="77777777" w:rsidR="00707E57" w:rsidRDefault="00707E57" w:rsidP="00707E57">
      <w:pPr>
        <w:pStyle w:val="NoSpacing"/>
        <w:ind w:left="360"/>
      </w:pPr>
    </w:p>
    <w:p w14:paraId="2251A945" w14:textId="77777777" w:rsidR="00707E57" w:rsidRDefault="00707E57" w:rsidP="00707E57">
      <w:pPr>
        <w:pStyle w:val="NoSpacing"/>
        <w:ind w:left="360"/>
      </w:pPr>
      <w:r>
        <w:t xml:space="preserve">4. Parliamentary Privilege (Section 34) - This exempts information if it is required for the purpose of avoiding an infringement of the Parliamentary privilege. Parliamentary privilege is an immunity whereby MPs cannot be prosecuted for sedition or sued for libel or slander over anything said during proceedings in the House. </w:t>
      </w:r>
    </w:p>
    <w:p w14:paraId="33E9F61F" w14:textId="77777777" w:rsidR="00707E57" w:rsidRDefault="00707E57" w:rsidP="00707E57">
      <w:pPr>
        <w:pStyle w:val="NoSpacing"/>
        <w:ind w:left="360"/>
      </w:pPr>
    </w:p>
    <w:p w14:paraId="3193D862" w14:textId="77777777" w:rsidR="00707E57" w:rsidRDefault="00707E57" w:rsidP="00707E57">
      <w:pPr>
        <w:pStyle w:val="NoSpacing"/>
        <w:ind w:left="360"/>
      </w:pPr>
      <w:r>
        <w:t xml:space="preserve">5. Prejudice to the effective conduct of public affairs (Section 36) - see also the qualified exemption part of Section 36. This relates to the maintenance of the collective responsibility of Ministers. </w:t>
      </w:r>
    </w:p>
    <w:p w14:paraId="423B492D" w14:textId="77777777" w:rsidR="00707E57" w:rsidRDefault="00707E57" w:rsidP="00707E57">
      <w:pPr>
        <w:pStyle w:val="NoSpacing"/>
        <w:ind w:left="360"/>
      </w:pPr>
      <w:r>
        <w:lastRenderedPageBreak/>
        <w:t xml:space="preserve">6. Personal information* (Section 40) - see also the qualified exemption part of Section 40. Where enquirers ask to see information about themselves, this is exempt under the Act because it is covered by the Data Protection Act. Consult your existing school Data Protection guidance. </w:t>
      </w:r>
    </w:p>
    <w:p w14:paraId="16AC46AE" w14:textId="77777777" w:rsidR="00707E57" w:rsidRDefault="00707E57" w:rsidP="00707E57">
      <w:pPr>
        <w:pStyle w:val="NoSpacing"/>
        <w:ind w:left="360"/>
      </w:pPr>
    </w:p>
    <w:p w14:paraId="6A2046F8" w14:textId="77777777" w:rsidR="00707E57" w:rsidRDefault="00707E57" w:rsidP="00707E57">
      <w:pPr>
        <w:pStyle w:val="NoSpacing"/>
        <w:ind w:left="360"/>
      </w:pPr>
      <w:r>
        <w:t xml:space="preserve">7. Information provided in confidence* (Section 41) - This relates to information obtained from a person if its disclosure would constitute a breach of confidence actionable by that, or another, person. </w:t>
      </w:r>
    </w:p>
    <w:p w14:paraId="4A70C862" w14:textId="77777777" w:rsidR="00707E57" w:rsidRDefault="00707E57" w:rsidP="00707E57">
      <w:pPr>
        <w:pStyle w:val="NoSpacing"/>
        <w:ind w:left="360"/>
      </w:pPr>
    </w:p>
    <w:p w14:paraId="63C43496" w14:textId="333C2B01" w:rsidR="00707E57" w:rsidRDefault="00707E57" w:rsidP="00707E57">
      <w:pPr>
        <w:pStyle w:val="NoSpacing"/>
        <w:numPr>
          <w:ilvl w:val="0"/>
          <w:numId w:val="57"/>
        </w:numPr>
      </w:pPr>
      <w:r>
        <w:t xml:space="preserve">Prohibitions on disclosure* (Section 44) - Information is exempt where its disclosure is prohibited under any other legislation by order of a court or where it would constitute a contempt of court or where it is incompatible with any EC obligation. </w:t>
      </w:r>
    </w:p>
    <w:p w14:paraId="2C786BA9" w14:textId="77777777" w:rsidR="00707E57" w:rsidRDefault="00707E57" w:rsidP="00707E57">
      <w:pPr>
        <w:pStyle w:val="NoSpacing"/>
        <w:ind w:left="360"/>
        <w:rPr>
          <w:rFonts w:cs="Arial"/>
        </w:rPr>
      </w:pPr>
    </w:p>
    <w:p w14:paraId="22C6FB60" w14:textId="77777777" w:rsidR="00707E57" w:rsidRDefault="00707E57" w:rsidP="00707E57">
      <w:pPr>
        <w:pStyle w:val="NoSpacing"/>
        <w:ind w:left="360"/>
      </w:pPr>
      <w:r>
        <w:t xml:space="preserve">QUALIFIED EXEMPTIONS </w:t>
      </w:r>
    </w:p>
    <w:p w14:paraId="79066295" w14:textId="77777777" w:rsidR="00707E57" w:rsidRDefault="00707E57" w:rsidP="00707E57">
      <w:pPr>
        <w:pStyle w:val="NoSpacing"/>
        <w:ind w:left="360"/>
      </w:pPr>
    </w:p>
    <w:p w14:paraId="0500DB27" w14:textId="77777777" w:rsidR="00707E57" w:rsidRDefault="00707E57" w:rsidP="00707E57">
      <w:pPr>
        <w:pStyle w:val="NoSpacing"/>
        <w:ind w:left="360"/>
      </w:pPr>
      <w:r>
        <w:t xml:space="preserve">With qualified exemptions, even if it is decided that an exemption applies, there is a duty to consider the public interest in confirming or denying that the information exists and in disclosing information. The qualified exemptions in the Act are set out below. Those which might be relevant to schools are marked with an *: </w:t>
      </w:r>
    </w:p>
    <w:p w14:paraId="27886A7A" w14:textId="77777777" w:rsidR="00707E57" w:rsidRDefault="00707E57" w:rsidP="00707E57">
      <w:pPr>
        <w:pStyle w:val="NoSpacing"/>
        <w:ind w:left="360"/>
      </w:pPr>
    </w:p>
    <w:p w14:paraId="3769813E" w14:textId="77777777" w:rsidR="00707E57" w:rsidRDefault="00707E57" w:rsidP="00707E57">
      <w:pPr>
        <w:pStyle w:val="NoSpacing"/>
        <w:ind w:left="360"/>
      </w:pPr>
      <w:r>
        <w:t>1. Information intended for future publication* (Section 22) - If at the time the request was made, information is held with a view to publication, then it is exempt from disclosure if it is reasonable that it should not be disclosed until the intended date of publication. This could apply for instance to statistics published at set intervals, for example annually or where information is incomplete and it would be inappropriate to publish prematurely</w:t>
      </w:r>
      <w:proofErr w:type="gramStart"/>
      <w:r>
        <w:t>1 .</w:t>
      </w:r>
      <w:proofErr w:type="gramEnd"/>
      <w:r>
        <w:t xml:space="preserve"> Remember, you still have a legal duty to provide reasonable advice and assistance. </w:t>
      </w:r>
    </w:p>
    <w:p w14:paraId="6162F504" w14:textId="77777777" w:rsidR="00707E57" w:rsidRDefault="00707E57" w:rsidP="00707E57">
      <w:pPr>
        <w:pStyle w:val="NoSpacing"/>
        <w:ind w:left="360"/>
      </w:pPr>
    </w:p>
    <w:p w14:paraId="2C5E79EA" w14:textId="77777777" w:rsidR="00707E57" w:rsidRDefault="00707E57" w:rsidP="00707E57">
      <w:pPr>
        <w:pStyle w:val="NoSpacing"/>
        <w:ind w:left="360"/>
      </w:pPr>
      <w:r>
        <w:t xml:space="preserve">2. National security (Section 24) (see also absolute exemption 23) - Information is exempt for the purposes of safeguarding national security. </w:t>
      </w:r>
    </w:p>
    <w:p w14:paraId="716F408F" w14:textId="77777777" w:rsidR="00707E57" w:rsidRDefault="00707E57" w:rsidP="00707E57">
      <w:pPr>
        <w:pStyle w:val="NoSpacing"/>
        <w:ind w:left="360"/>
      </w:pPr>
    </w:p>
    <w:p w14:paraId="540C9846" w14:textId="77777777" w:rsidR="00707E57" w:rsidRDefault="00707E57" w:rsidP="00707E57">
      <w:pPr>
        <w:pStyle w:val="NoSpacing"/>
        <w:ind w:left="360"/>
      </w:pPr>
      <w:r>
        <w:t xml:space="preserve">3. Defence (Section 26) - Information is exempt if its disclosure would prejudice the defence of the UK. </w:t>
      </w:r>
    </w:p>
    <w:p w14:paraId="1A272C4B" w14:textId="77777777" w:rsidR="00707E57" w:rsidRDefault="00707E57" w:rsidP="00707E57">
      <w:pPr>
        <w:pStyle w:val="NoSpacing"/>
        <w:ind w:left="360"/>
      </w:pPr>
    </w:p>
    <w:p w14:paraId="6BDB090B" w14:textId="77777777" w:rsidR="00707E57" w:rsidRDefault="00707E57" w:rsidP="00707E57">
      <w:pPr>
        <w:pStyle w:val="NoSpacing"/>
        <w:ind w:left="360"/>
      </w:pPr>
      <w:r>
        <w:t xml:space="preserve">4. International relations (Section 27) - Information is exempt if its disclosure would or would be likely to, prejudice relations between the UK and any other state, international organisation. </w:t>
      </w:r>
    </w:p>
    <w:p w14:paraId="37EED22C" w14:textId="77777777" w:rsidR="00707E57" w:rsidRDefault="00707E57" w:rsidP="00707E57">
      <w:pPr>
        <w:pStyle w:val="NoSpacing"/>
        <w:ind w:left="360"/>
      </w:pPr>
    </w:p>
    <w:p w14:paraId="6001AC29" w14:textId="77777777" w:rsidR="00707E57" w:rsidRDefault="00707E57" w:rsidP="00707E57">
      <w:pPr>
        <w:pStyle w:val="NoSpacing"/>
        <w:ind w:left="360"/>
      </w:pPr>
      <w:r>
        <w:t xml:space="preserve">5. Relations within UK (Section 28) - Information is exempt if its disclosure would or would be likely to, prejudice relations between any administration in the UK </w:t>
      </w:r>
      <w:proofErr w:type="spellStart"/>
      <w:r>
        <w:t>ie</w:t>
      </w:r>
      <w:proofErr w:type="spellEnd"/>
      <w:r>
        <w:t xml:space="preserve"> the Government, Scottish Administration, Northern Ireland Assembly, or National Assembly of Wales. </w:t>
      </w:r>
    </w:p>
    <w:p w14:paraId="38CC5965" w14:textId="77777777" w:rsidR="00707E57" w:rsidRDefault="00707E57" w:rsidP="00707E57">
      <w:pPr>
        <w:pStyle w:val="NoSpacing"/>
        <w:ind w:left="360"/>
      </w:pPr>
    </w:p>
    <w:p w14:paraId="128E4459" w14:textId="77777777" w:rsidR="00707E57" w:rsidRDefault="00707E57" w:rsidP="00707E57">
      <w:pPr>
        <w:pStyle w:val="NoSpacing"/>
        <w:ind w:left="360"/>
      </w:pPr>
      <w:r>
        <w:t xml:space="preserve">6. The economy (Section 29) - Information is exempt if its disclosure would, or would be likely to, prejudice the economic or financial interests of the UK </w:t>
      </w:r>
    </w:p>
    <w:p w14:paraId="25D32BE6" w14:textId="77777777" w:rsidR="00707E57" w:rsidRDefault="00707E57" w:rsidP="00707E57">
      <w:pPr>
        <w:pStyle w:val="NoSpacing"/>
        <w:ind w:left="360"/>
      </w:pPr>
    </w:p>
    <w:p w14:paraId="3147EFA5" w14:textId="77777777" w:rsidR="00707E57" w:rsidRDefault="00707E57" w:rsidP="00707E57">
      <w:pPr>
        <w:pStyle w:val="NoSpacing"/>
        <w:ind w:left="360"/>
      </w:pPr>
      <w:r>
        <w:t xml:space="preserve">7. Investigations and proceedings conducted by public authorities* (Section 30) - Information is exempt if it has at any time been held by the school for the purposes of criminal investigations or proceedings, such as determining whether a person should be charged with an offence or whether a charged person is guilty, or investigations which may lead to a decision to institute criminal proceedings. The duty to confirm or deny does not apply to such information. </w:t>
      </w:r>
    </w:p>
    <w:p w14:paraId="2965BA45" w14:textId="77777777" w:rsidR="00707E57" w:rsidRDefault="00707E57" w:rsidP="00707E57">
      <w:pPr>
        <w:pStyle w:val="NoSpacing"/>
        <w:ind w:left="360"/>
      </w:pPr>
    </w:p>
    <w:p w14:paraId="3EA7B38C" w14:textId="7CEADEE1" w:rsidR="00707E57" w:rsidRDefault="00707E57" w:rsidP="00707E57">
      <w:pPr>
        <w:pStyle w:val="NoSpacing"/>
        <w:ind w:left="360"/>
      </w:pPr>
      <w:r>
        <w:t xml:space="preserve">8.Law enforcement* (Section 31) - Information which is not exempt under Section 30 Investigations and Proceedings, may be exempt under this exemption in the event that disclosure would, or would be likely to, prejudice the following among </w:t>
      </w:r>
      <w:proofErr w:type="gramStart"/>
      <w:r>
        <w:t>others:-</w:t>
      </w:r>
      <w:proofErr w:type="gramEnd"/>
      <w:r>
        <w:t xml:space="preserve"> </w:t>
      </w:r>
    </w:p>
    <w:p w14:paraId="00D51092" w14:textId="77777777" w:rsidR="00707E57" w:rsidRDefault="00707E57" w:rsidP="00707E57">
      <w:pPr>
        <w:pStyle w:val="NoSpacing"/>
        <w:ind w:left="360"/>
      </w:pPr>
      <w:r>
        <w:rPr>
          <w:rFonts w:ascii="Symbol" w:eastAsia="Symbol" w:hAnsi="Symbol" w:cs="Symbol"/>
        </w:rPr>
        <w:t></w:t>
      </w:r>
      <w:r>
        <w:t xml:space="preserve"> the prevention or detection of crime </w:t>
      </w:r>
    </w:p>
    <w:p w14:paraId="799A31F7" w14:textId="77777777" w:rsidR="00707E57" w:rsidRDefault="00707E57" w:rsidP="00707E57">
      <w:pPr>
        <w:pStyle w:val="NoSpacing"/>
        <w:ind w:left="360"/>
      </w:pPr>
      <w:r>
        <w:rPr>
          <w:rFonts w:ascii="Symbol" w:eastAsia="Symbol" w:hAnsi="Symbol" w:cs="Symbol"/>
        </w:rPr>
        <w:t></w:t>
      </w:r>
      <w:r>
        <w:t xml:space="preserve"> the apprehension or prosecution of offenders </w:t>
      </w:r>
    </w:p>
    <w:p w14:paraId="45048563" w14:textId="77777777" w:rsidR="00707E57" w:rsidRDefault="00707E57" w:rsidP="00707E57">
      <w:pPr>
        <w:pStyle w:val="NoSpacing"/>
        <w:ind w:left="360"/>
      </w:pPr>
      <w:r>
        <w:rPr>
          <w:rFonts w:ascii="Symbol" w:eastAsia="Symbol" w:hAnsi="Symbol" w:cs="Symbol"/>
        </w:rPr>
        <w:t></w:t>
      </w:r>
      <w:r>
        <w:t xml:space="preserve"> the administration of justice </w:t>
      </w:r>
    </w:p>
    <w:p w14:paraId="2D384EF0" w14:textId="77777777" w:rsidR="001826D3" w:rsidRDefault="00707E57" w:rsidP="00707E57">
      <w:pPr>
        <w:pStyle w:val="NoSpacing"/>
        <w:ind w:left="360"/>
      </w:pPr>
      <w:r>
        <w:rPr>
          <w:rFonts w:ascii="Symbol" w:eastAsia="Symbol" w:hAnsi="Symbol" w:cs="Symbol"/>
        </w:rPr>
        <w:lastRenderedPageBreak/>
        <w:t></w:t>
      </w:r>
      <w:r>
        <w:t xml:space="preserve"> the exercise of functions such as ascertaining if a person has broken the law, is responsible for improper conduct, whether circumstances justify regulatory action, ascertaining a person’s fitness or competence in relation to their profession, ascertaining the cause of an accident or protecting or recovering charities or its properties </w:t>
      </w:r>
    </w:p>
    <w:p w14:paraId="7C078267" w14:textId="77777777" w:rsidR="001826D3" w:rsidRDefault="001826D3" w:rsidP="00707E57">
      <w:pPr>
        <w:pStyle w:val="NoSpacing"/>
        <w:ind w:left="360"/>
      </w:pPr>
    </w:p>
    <w:p w14:paraId="5C1AD13C" w14:textId="64390F29" w:rsidR="00707E57" w:rsidRDefault="00707E57" w:rsidP="00707E57">
      <w:pPr>
        <w:pStyle w:val="NoSpacing"/>
        <w:ind w:left="360"/>
      </w:pPr>
      <w:r>
        <w:t xml:space="preserve">any civil proceedings brought by or on behalf of the school which arise out of an investigation carried out for any of the purposes mentioned above. The duty to confirm or deny does not arise where prejudice would result to any of these matters. </w:t>
      </w:r>
    </w:p>
    <w:p w14:paraId="3DA12425" w14:textId="77777777" w:rsidR="00707E57" w:rsidRDefault="00707E57" w:rsidP="00707E57">
      <w:pPr>
        <w:pStyle w:val="NoSpacing"/>
        <w:ind w:left="360"/>
      </w:pPr>
    </w:p>
    <w:p w14:paraId="6ADDA5CE" w14:textId="0BD9CD2E" w:rsidR="00707E57" w:rsidRDefault="00707E57" w:rsidP="00707E57">
      <w:pPr>
        <w:pStyle w:val="NoSpacing"/>
        <w:ind w:left="360"/>
      </w:pPr>
      <w:r>
        <w:t xml:space="preserve">9. Audit Functions (Section 33) - Information is exempt if its disclosure would, or would be likely to, prejudice the exercise of an authority’s functions in relation to the audit of the accounts of other public authorities. It does not apply to internal audit reports. </w:t>
      </w:r>
    </w:p>
    <w:p w14:paraId="213DD4D6" w14:textId="77777777" w:rsidR="00707E57" w:rsidRDefault="00707E57" w:rsidP="00707E57">
      <w:pPr>
        <w:pStyle w:val="NoSpacing"/>
        <w:ind w:left="360"/>
      </w:pPr>
    </w:p>
    <w:p w14:paraId="59756129" w14:textId="542EC4B9" w:rsidR="00707E57" w:rsidRDefault="00707E57" w:rsidP="00707E57">
      <w:pPr>
        <w:pStyle w:val="NoSpacing"/>
        <w:ind w:left="360"/>
      </w:pPr>
      <w:r>
        <w:t>10. Formulation of government policy (Section 35) - Information held is exempt information if it relates to the formulation or development of government policy, ministerial communications, advice by Law Officers (</w:t>
      </w:r>
      <w:proofErr w:type="spellStart"/>
      <w:r>
        <w:t>eg</w:t>
      </w:r>
      <w:proofErr w:type="spellEnd"/>
      <w:r>
        <w:t xml:space="preserve"> Attorney General) and the operation of any Ministerial private office </w:t>
      </w:r>
    </w:p>
    <w:p w14:paraId="0AFEC524" w14:textId="77777777" w:rsidR="00707E57" w:rsidRDefault="00707E57" w:rsidP="00707E57">
      <w:pPr>
        <w:pStyle w:val="NoSpacing"/>
        <w:ind w:left="360"/>
      </w:pPr>
    </w:p>
    <w:p w14:paraId="47229E28" w14:textId="77777777" w:rsidR="001826D3" w:rsidRDefault="00707E57" w:rsidP="00707E57">
      <w:pPr>
        <w:pStyle w:val="NoSpacing"/>
        <w:ind w:left="360"/>
      </w:pPr>
      <w:r>
        <w:t xml:space="preserve">11. Prejudice to the conduct of public affairs (Section 36) (excluding matters covered by the absolute exemption part of Section 36) - Information likely to prejudice the maintenance of the convention of the collective responsibility of Ministers or likely to inhibit the free and frank provision of advice or exchange of views </w:t>
      </w:r>
    </w:p>
    <w:p w14:paraId="07D79430" w14:textId="77777777" w:rsidR="001826D3" w:rsidRDefault="001826D3" w:rsidP="00707E57">
      <w:pPr>
        <w:pStyle w:val="NoSpacing"/>
        <w:ind w:left="360"/>
      </w:pPr>
    </w:p>
    <w:p w14:paraId="745CA876" w14:textId="77777777" w:rsidR="001826D3" w:rsidRDefault="00707E57" w:rsidP="00707E57">
      <w:pPr>
        <w:pStyle w:val="NoSpacing"/>
        <w:ind w:left="360"/>
      </w:pPr>
      <w:r>
        <w:t xml:space="preserve">12. Communications with the Queen* (Section 37) - Information is exempt if it relates to communications with the Queen, the Royal Family or Royal Household or if it relates to the award of honours. The duty to confirm or deny does not arise where this exemption applies. </w:t>
      </w:r>
    </w:p>
    <w:p w14:paraId="1E397342" w14:textId="77777777" w:rsidR="001826D3" w:rsidRDefault="001826D3" w:rsidP="00707E57">
      <w:pPr>
        <w:pStyle w:val="NoSpacing"/>
        <w:ind w:left="360"/>
      </w:pPr>
    </w:p>
    <w:p w14:paraId="1D0776F5" w14:textId="77777777" w:rsidR="001826D3" w:rsidRDefault="00707E57" w:rsidP="00707E57">
      <w:pPr>
        <w:pStyle w:val="NoSpacing"/>
        <w:ind w:left="360"/>
      </w:pPr>
      <w:r>
        <w:t xml:space="preserve">13. Health and Safety* (Section 38) - Information is exempt if its disclosure would or would be likely to endanger the safety or physical or mental health of any individual. The duty to confirm or deny does not arise where prejudice would result. </w:t>
      </w:r>
    </w:p>
    <w:p w14:paraId="29D69C33" w14:textId="77777777" w:rsidR="001826D3" w:rsidRDefault="001826D3" w:rsidP="00707E57">
      <w:pPr>
        <w:pStyle w:val="NoSpacing"/>
        <w:ind w:left="360"/>
      </w:pPr>
    </w:p>
    <w:p w14:paraId="2933262C" w14:textId="77777777" w:rsidR="001826D3" w:rsidRDefault="00707E57" w:rsidP="00707E57">
      <w:pPr>
        <w:pStyle w:val="NoSpacing"/>
        <w:ind w:left="360"/>
      </w:pPr>
      <w:r>
        <w:t xml:space="preserve">14. Environmental information* (Section 39) - Information is exempt under FOI where it is covered by the Environmental Information Regulations. Environmental information can cover information relating to: air, water, land, natural sites, built environment, flora and fauna, and health. It also covers all information relating to decisions or activities affecting any of these. </w:t>
      </w:r>
    </w:p>
    <w:p w14:paraId="48030CCD" w14:textId="77777777" w:rsidR="001826D3" w:rsidRDefault="001826D3" w:rsidP="00707E57">
      <w:pPr>
        <w:pStyle w:val="NoSpacing"/>
        <w:ind w:left="360"/>
      </w:pPr>
    </w:p>
    <w:p w14:paraId="380EF415" w14:textId="77777777" w:rsidR="001826D3" w:rsidRDefault="00707E57" w:rsidP="00707E57">
      <w:pPr>
        <w:pStyle w:val="NoSpacing"/>
        <w:ind w:left="360"/>
      </w:pPr>
      <w:r>
        <w:t xml:space="preserve">15. Personal information* (Section 40) – see also the absolute exemption part of Section 40 Where an individual seeks information about themselves Data Protection Act powers apply. Where the information concerns a third party, it is exempt if its disclosure would contravene the Data Protection Act, or the data protection principles; or if the person to whom the information relates would not have a right of access to it because it falls under one of the exemptions to the Data Protection Act. The duty to confirm or deny does not arise in relation to this information if doing so would be incompatible with any of the above. </w:t>
      </w:r>
    </w:p>
    <w:p w14:paraId="685C9344" w14:textId="77777777" w:rsidR="001826D3" w:rsidRDefault="001826D3" w:rsidP="00707E57">
      <w:pPr>
        <w:pStyle w:val="NoSpacing"/>
        <w:ind w:left="360"/>
      </w:pPr>
    </w:p>
    <w:p w14:paraId="428A82C7" w14:textId="77777777" w:rsidR="001826D3" w:rsidRDefault="00707E57" w:rsidP="00707E57">
      <w:pPr>
        <w:pStyle w:val="NoSpacing"/>
        <w:ind w:left="360"/>
      </w:pPr>
      <w:r>
        <w:t xml:space="preserve">16. Legal professional privilege* (Section 42) - Legal professional privilege covers any advice given by legal advisers, solicitors and barristers. </w:t>
      </w:r>
      <w:proofErr w:type="gramStart"/>
      <w:r>
        <w:t>Generally</w:t>
      </w:r>
      <w:proofErr w:type="gramEnd"/>
      <w:r>
        <w:t xml:space="preserve"> such information will be privileged. A school wishing to disclose the information will need to seek consent from the provider of the advice. This exemption covers all such information where a claim to legal professional privilege can be maintained in legal proceedings. The duty to confirm or deny does not arise where to do so would involve the disclosure of such information. </w:t>
      </w:r>
    </w:p>
    <w:p w14:paraId="4B5374DD" w14:textId="77777777" w:rsidR="001826D3" w:rsidRDefault="001826D3" w:rsidP="00707E57">
      <w:pPr>
        <w:pStyle w:val="NoSpacing"/>
        <w:ind w:left="360"/>
      </w:pPr>
    </w:p>
    <w:p w14:paraId="5BB719F3" w14:textId="77777777" w:rsidR="001826D3" w:rsidRDefault="00707E57" w:rsidP="00707E57">
      <w:pPr>
        <w:pStyle w:val="NoSpacing"/>
        <w:ind w:left="360"/>
      </w:pPr>
      <w:r>
        <w:t xml:space="preserve">17. Commercial interests* (Section 43) - Information is exempt if it constitutes a trade secret or would be likely to prejudice the commercial interests of any person or body (including the school). The duty to confirm or deny does not arise where prejudice would result to commercial interests but not where the information constitutes a trade secret. </w:t>
      </w:r>
    </w:p>
    <w:p w14:paraId="2643432C" w14:textId="77777777" w:rsidR="001826D3" w:rsidRDefault="001826D3" w:rsidP="00707E57">
      <w:pPr>
        <w:pStyle w:val="NoSpacing"/>
        <w:ind w:left="360"/>
      </w:pPr>
    </w:p>
    <w:p w14:paraId="7D74B257" w14:textId="77777777" w:rsidR="001826D3" w:rsidRDefault="00707E57" w:rsidP="00707E57">
      <w:pPr>
        <w:pStyle w:val="NoSpacing"/>
        <w:ind w:left="360"/>
      </w:pPr>
      <w:r>
        <w:t xml:space="preserve">PROTECTIVE MARKINGS AND APPLYING EXEMPTIONS </w:t>
      </w:r>
    </w:p>
    <w:p w14:paraId="48B2EA7E" w14:textId="77777777" w:rsidR="001826D3" w:rsidRDefault="001826D3" w:rsidP="00707E57">
      <w:pPr>
        <w:pStyle w:val="NoSpacing"/>
        <w:ind w:left="360"/>
      </w:pPr>
    </w:p>
    <w:p w14:paraId="12DAC2A3" w14:textId="77777777" w:rsidR="001826D3" w:rsidRDefault="00707E57" w:rsidP="00707E57">
      <w:pPr>
        <w:pStyle w:val="NoSpacing"/>
        <w:ind w:left="360"/>
      </w:pPr>
      <w:r>
        <w:t xml:space="preserve">When considering if an exemption to disclosure should apply, bear in mind that the presence of a protective marking (Restricted, Confidential or Secret, with or without descriptors such as Staff, Management, Commercial etc) does not constitute an exemption and is not in itself sufficient grounds on which to prevent disclosure. Each case must be considered on its merits. </w:t>
      </w:r>
    </w:p>
    <w:p w14:paraId="08D8D909" w14:textId="77777777" w:rsidR="001826D3" w:rsidRDefault="001826D3" w:rsidP="00707E57">
      <w:pPr>
        <w:pStyle w:val="NoSpacing"/>
        <w:ind w:left="360"/>
      </w:pPr>
    </w:p>
    <w:p w14:paraId="020ADE9A" w14:textId="77777777" w:rsidR="001826D3" w:rsidRDefault="00707E57" w:rsidP="00707E57">
      <w:pPr>
        <w:pStyle w:val="NoSpacing"/>
        <w:ind w:left="360"/>
      </w:pPr>
      <w:r>
        <w:t xml:space="preserve">TIMING </w:t>
      </w:r>
    </w:p>
    <w:p w14:paraId="09FD6F70" w14:textId="77777777" w:rsidR="001826D3" w:rsidRDefault="001826D3" w:rsidP="00707E57">
      <w:pPr>
        <w:pStyle w:val="NoSpacing"/>
        <w:ind w:left="360"/>
      </w:pPr>
    </w:p>
    <w:p w14:paraId="5AA8CAD1" w14:textId="77777777" w:rsidR="001826D3" w:rsidRDefault="00707E57" w:rsidP="00707E57">
      <w:pPr>
        <w:pStyle w:val="NoSpacing"/>
        <w:ind w:left="360"/>
      </w:pPr>
      <w:r>
        <w:t xml:space="preserve">Where information has previously been withheld, it must not be assumed that any subsequent requests for the same information will also be refused. Sensitivity of information decreases with age and the impact of any disclosure will be different depending on when the request is received. Therefore, for each request, it will be necessary to consider the harm that could result at the time of the request and, while </w:t>
      </w:r>
      <w:proofErr w:type="gramStart"/>
      <w:r>
        <w:t>taking into account</w:t>
      </w:r>
      <w:proofErr w:type="gramEnd"/>
      <w:r>
        <w:t xml:space="preserve"> any previous exemption applications, each case should be considered separately. </w:t>
      </w:r>
    </w:p>
    <w:p w14:paraId="0BB33932" w14:textId="77777777" w:rsidR="001826D3" w:rsidRDefault="001826D3" w:rsidP="00707E57">
      <w:pPr>
        <w:pStyle w:val="NoSpacing"/>
        <w:ind w:left="360"/>
      </w:pPr>
    </w:p>
    <w:p w14:paraId="75A5EBA8" w14:textId="77777777" w:rsidR="001826D3" w:rsidRDefault="00707E57" w:rsidP="00707E57">
      <w:pPr>
        <w:pStyle w:val="NoSpacing"/>
        <w:ind w:left="360"/>
      </w:pPr>
      <w:r>
        <w:t>NEXT STEPS</w:t>
      </w:r>
    </w:p>
    <w:p w14:paraId="64C2BA55" w14:textId="77777777" w:rsidR="001826D3" w:rsidRDefault="001826D3" w:rsidP="00707E57">
      <w:pPr>
        <w:pStyle w:val="NoSpacing"/>
        <w:ind w:left="360"/>
      </w:pPr>
    </w:p>
    <w:p w14:paraId="12A02B9B" w14:textId="55276E63" w:rsidR="00707E57" w:rsidRDefault="00707E57" w:rsidP="00707E57">
      <w:pPr>
        <w:pStyle w:val="NoSpacing"/>
        <w:ind w:left="360"/>
      </w:pPr>
      <w:r>
        <w:t>In all cases, before writing to the enquirer, the school governing body will have ensured that the case has been properly considered, and that the reasons for refusal, or public interest test refusal, are sound.</w:t>
      </w:r>
    </w:p>
    <w:p w14:paraId="1D733E13" w14:textId="77777777" w:rsidR="001826D3" w:rsidRDefault="001826D3" w:rsidP="00707E57">
      <w:pPr>
        <w:pStyle w:val="NoSpacing"/>
        <w:ind w:left="360"/>
      </w:pPr>
    </w:p>
    <w:p w14:paraId="692127A8" w14:textId="37FB402F" w:rsidR="001826D3" w:rsidRDefault="001826D3">
      <w:pPr>
        <w:rPr>
          <w:rFonts w:ascii="Calibri" w:eastAsia="Calibri" w:hAnsi="Calibri" w:cs="Times New Roman"/>
        </w:rPr>
      </w:pPr>
      <w:r>
        <w:br w:type="page"/>
      </w:r>
    </w:p>
    <w:p w14:paraId="3CDA10FC" w14:textId="31C843AF" w:rsidR="001826D3" w:rsidRPr="001826D3" w:rsidRDefault="001826D3" w:rsidP="00707E57">
      <w:pPr>
        <w:pStyle w:val="NoSpacing"/>
        <w:ind w:left="360"/>
        <w:rPr>
          <w:rFonts w:cs="Arial"/>
          <w:b/>
        </w:rPr>
      </w:pPr>
      <w:r w:rsidRPr="001826D3">
        <w:rPr>
          <w:rFonts w:cs="Arial"/>
          <w:b/>
        </w:rPr>
        <w:lastRenderedPageBreak/>
        <w:t>Appendix 12</w:t>
      </w:r>
    </w:p>
    <w:p w14:paraId="14CA5915" w14:textId="77777777" w:rsidR="001826D3" w:rsidRDefault="001826D3" w:rsidP="00707E57">
      <w:pPr>
        <w:pStyle w:val="NoSpacing"/>
        <w:ind w:left="360"/>
        <w:rPr>
          <w:rFonts w:cs="Arial"/>
        </w:rPr>
      </w:pPr>
    </w:p>
    <w:p w14:paraId="6AD96E3B" w14:textId="2D36749A" w:rsidR="001826D3" w:rsidRPr="001826D3" w:rsidRDefault="001826D3" w:rsidP="00707E57">
      <w:pPr>
        <w:pStyle w:val="NoSpacing"/>
        <w:ind w:left="360"/>
        <w:rPr>
          <w:rFonts w:cs="Arial"/>
          <w:b/>
          <w:u w:val="single"/>
        </w:rPr>
      </w:pPr>
      <w:r w:rsidRPr="001826D3">
        <w:rPr>
          <w:rFonts w:cs="Arial"/>
          <w:b/>
          <w:u w:val="single"/>
        </w:rPr>
        <w:t>FOI Public Interest Test</w:t>
      </w:r>
    </w:p>
    <w:p w14:paraId="3266CF96" w14:textId="77777777" w:rsidR="001826D3" w:rsidRDefault="001826D3" w:rsidP="00707E57">
      <w:pPr>
        <w:pStyle w:val="NoSpacing"/>
        <w:ind w:left="360"/>
        <w:rPr>
          <w:rFonts w:cs="Arial"/>
        </w:rPr>
      </w:pPr>
    </w:p>
    <w:p w14:paraId="5ADA3253" w14:textId="77777777" w:rsidR="001826D3" w:rsidRDefault="001826D3" w:rsidP="00707E57">
      <w:pPr>
        <w:pStyle w:val="NoSpacing"/>
        <w:ind w:left="360"/>
      </w:pPr>
      <w:r>
        <w:t xml:space="preserve">APPLYING THE PUBLIC INTEREST TEST </w:t>
      </w:r>
    </w:p>
    <w:p w14:paraId="72AC7851" w14:textId="77777777" w:rsidR="001826D3" w:rsidRDefault="001826D3" w:rsidP="00707E57">
      <w:pPr>
        <w:pStyle w:val="NoSpacing"/>
        <w:ind w:left="360"/>
      </w:pPr>
    </w:p>
    <w:p w14:paraId="5D90AC57" w14:textId="77777777" w:rsidR="001826D3" w:rsidRDefault="001826D3" w:rsidP="00707E57">
      <w:pPr>
        <w:pStyle w:val="NoSpacing"/>
        <w:ind w:left="360"/>
      </w:pPr>
      <w:r>
        <w:t xml:space="preserve">Note: This Appendix is taken from the DfES Guide for Maintained Schools on Full Implementation from January 2005. </w:t>
      </w:r>
    </w:p>
    <w:p w14:paraId="69033975" w14:textId="77777777" w:rsidR="001826D3" w:rsidRDefault="001826D3" w:rsidP="00707E57">
      <w:pPr>
        <w:pStyle w:val="NoSpacing"/>
        <w:ind w:left="360"/>
      </w:pPr>
    </w:p>
    <w:p w14:paraId="3BC02E46" w14:textId="77777777" w:rsidR="001826D3" w:rsidRPr="001826D3" w:rsidRDefault="001826D3" w:rsidP="00707E57">
      <w:pPr>
        <w:pStyle w:val="NoSpacing"/>
        <w:ind w:left="360"/>
        <w:rPr>
          <w:b/>
        </w:rPr>
      </w:pPr>
      <w:r w:rsidRPr="001826D3">
        <w:rPr>
          <w:b/>
        </w:rPr>
        <w:t xml:space="preserve">Background </w:t>
      </w:r>
    </w:p>
    <w:p w14:paraId="03B56B84" w14:textId="77777777" w:rsidR="001826D3" w:rsidRDefault="001826D3" w:rsidP="00707E57">
      <w:pPr>
        <w:pStyle w:val="NoSpacing"/>
        <w:ind w:left="360"/>
      </w:pPr>
    </w:p>
    <w:p w14:paraId="61EA4E5D" w14:textId="7F622AD7" w:rsidR="001826D3" w:rsidRDefault="001826D3" w:rsidP="00860E62">
      <w:pPr>
        <w:pStyle w:val="NoSpacing"/>
        <w:numPr>
          <w:ilvl w:val="0"/>
          <w:numId w:val="67"/>
        </w:numPr>
      </w:pPr>
      <w:r>
        <w:t xml:space="preserve">Having established that a qualified exemption(s) definitely applies to a particular case, you must then carry out a public interest test to identify if the public interest in applying the exemption outweighs the public interest in disclosing it. Therefore, unless it is in the public interest to withhold the information, it has to be released. Although precedent and a developed case law will play a part, individual circumstances will vary and each case will need to be considered on its own merits. </w:t>
      </w:r>
    </w:p>
    <w:p w14:paraId="6AB7649A" w14:textId="77777777" w:rsidR="001826D3" w:rsidRDefault="001826D3" w:rsidP="001826D3">
      <w:pPr>
        <w:pStyle w:val="NoSpacing"/>
        <w:ind w:left="720"/>
        <w:rPr>
          <w:rFonts w:cs="Arial"/>
        </w:rPr>
      </w:pPr>
    </w:p>
    <w:p w14:paraId="189B5B43" w14:textId="77777777" w:rsidR="001826D3" w:rsidRPr="001826D3" w:rsidRDefault="001826D3" w:rsidP="001826D3">
      <w:pPr>
        <w:pStyle w:val="NoSpacing"/>
        <w:ind w:firstLine="360"/>
        <w:rPr>
          <w:b/>
        </w:rPr>
      </w:pPr>
      <w:r w:rsidRPr="001826D3">
        <w:rPr>
          <w:b/>
        </w:rPr>
        <w:t xml:space="preserve">Carrying out the test </w:t>
      </w:r>
    </w:p>
    <w:p w14:paraId="3EC83B84" w14:textId="77777777" w:rsidR="001826D3" w:rsidRPr="001826D3" w:rsidRDefault="001826D3" w:rsidP="001826D3">
      <w:pPr>
        <w:pStyle w:val="NoSpacing"/>
        <w:ind w:left="720"/>
        <w:rPr>
          <w:b/>
        </w:rPr>
      </w:pPr>
    </w:p>
    <w:p w14:paraId="22A01178" w14:textId="10D65448" w:rsidR="001826D3" w:rsidRDefault="001826D3" w:rsidP="00860E62">
      <w:pPr>
        <w:pStyle w:val="NoSpacing"/>
        <w:numPr>
          <w:ilvl w:val="0"/>
          <w:numId w:val="67"/>
        </w:numPr>
      </w:pPr>
      <w:r>
        <w:t xml:space="preserve">It is worth noting that what is in the public interest is not necessarily the same as that which may be of interest to the public. It may be irrelevant that a matter may be the subject of public curiosity. In most cases it will be relatively straightforward to decide where the balance of the public interest in disclosure lies. However, there will inevitably be cases where the decision is a difficult one. Applying such a test depends to a high degree on objective judgement and a basic knowledge of the subject matter and its wider impact in the school and possibly wider. Factors that might be </w:t>
      </w:r>
      <w:proofErr w:type="gramStart"/>
      <w:r>
        <w:t>taken into account</w:t>
      </w:r>
      <w:proofErr w:type="gramEnd"/>
      <w:r>
        <w:t xml:space="preserve"> when weighing the public interest include: </w:t>
      </w:r>
    </w:p>
    <w:p w14:paraId="72E3FDDD" w14:textId="77777777" w:rsidR="001826D3" w:rsidRDefault="001826D3" w:rsidP="001826D3">
      <w:pPr>
        <w:pStyle w:val="NoSpacing"/>
        <w:ind w:left="720"/>
        <w:rPr>
          <w:rFonts w:cs="Arial"/>
        </w:rPr>
      </w:pPr>
    </w:p>
    <w:tbl>
      <w:tblPr>
        <w:tblStyle w:val="TableGrid"/>
        <w:tblW w:w="0" w:type="auto"/>
        <w:tblInd w:w="720" w:type="dxa"/>
        <w:tblLook w:val="04A0" w:firstRow="1" w:lastRow="0" w:firstColumn="1" w:lastColumn="0" w:noHBand="0" w:noVBand="1"/>
      </w:tblPr>
      <w:tblGrid>
        <w:gridCol w:w="4148"/>
        <w:gridCol w:w="4148"/>
      </w:tblGrid>
      <w:tr w:rsidR="001826D3" w14:paraId="31B1CC37" w14:textId="77777777" w:rsidTr="001826D3">
        <w:tc>
          <w:tcPr>
            <w:tcW w:w="4508" w:type="dxa"/>
          </w:tcPr>
          <w:p w14:paraId="1C5B67A8" w14:textId="447FF6BD" w:rsidR="001826D3" w:rsidRDefault="001826D3" w:rsidP="001826D3">
            <w:pPr>
              <w:pStyle w:val="NoSpacing"/>
              <w:rPr>
                <w:rFonts w:cs="Arial"/>
              </w:rPr>
            </w:pPr>
            <w:r>
              <w:rPr>
                <w:rFonts w:cs="Arial"/>
              </w:rPr>
              <w:t>For Disclosure</w:t>
            </w:r>
          </w:p>
        </w:tc>
        <w:tc>
          <w:tcPr>
            <w:tcW w:w="4508" w:type="dxa"/>
          </w:tcPr>
          <w:p w14:paraId="79A45DDC" w14:textId="7C2990CA" w:rsidR="001826D3" w:rsidRDefault="001826D3" w:rsidP="001826D3">
            <w:pPr>
              <w:pStyle w:val="NoSpacing"/>
              <w:rPr>
                <w:rFonts w:cs="Arial"/>
              </w:rPr>
            </w:pPr>
            <w:r>
              <w:rPr>
                <w:rFonts w:cs="Arial"/>
              </w:rPr>
              <w:t>Against Disclosure</w:t>
            </w:r>
          </w:p>
        </w:tc>
      </w:tr>
      <w:tr w:rsidR="001826D3" w14:paraId="314BC920" w14:textId="77777777" w:rsidTr="001826D3">
        <w:tc>
          <w:tcPr>
            <w:tcW w:w="4508" w:type="dxa"/>
          </w:tcPr>
          <w:p w14:paraId="0CF4273C" w14:textId="19468D1D" w:rsidR="001826D3" w:rsidRDefault="001826D3" w:rsidP="001826D3">
            <w:pPr>
              <w:pStyle w:val="NoSpacing"/>
              <w:rPr>
                <w:rFonts w:cs="Arial"/>
              </w:rPr>
            </w:pPr>
            <w:r>
              <w:t>Is disclosure likely to increase access to information held by the school?</w:t>
            </w:r>
          </w:p>
        </w:tc>
        <w:tc>
          <w:tcPr>
            <w:tcW w:w="4508" w:type="dxa"/>
          </w:tcPr>
          <w:p w14:paraId="0D91E6B1" w14:textId="0802B660" w:rsidR="001826D3" w:rsidRDefault="001826D3" w:rsidP="001826D3">
            <w:pPr>
              <w:pStyle w:val="NoSpacing"/>
              <w:rPr>
                <w:rFonts w:cs="Arial"/>
              </w:rPr>
            </w:pPr>
            <w:r>
              <w:t>Is disclosure likely to distort public reporting or be misleading because it is incomplete?</w:t>
            </w:r>
          </w:p>
        </w:tc>
      </w:tr>
      <w:tr w:rsidR="001826D3" w14:paraId="391E3E23" w14:textId="77777777" w:rsidTr="001826D3">
        <w:tc>
          <w:tcPr>
            <w:tcW w:w="4508" w:type="dxa"/>
          </w:tcPr>
          <w:p w14:paraId="436FACA3" w14:textId="2ABB082A" w:rsidR="001826D3" w:rsidRDefault="001826D3" w:rsidP="001826D3">
            <w:pPr>
              <w:pStyle w:val="NoSpacing"/>
              <w:rPr>
                <w:rFonts w:cs="Arial"/>
              </w:rPr>
            </w:pPr>
            <w:r>
              <w:t>Is disclosure likely to give the reasons for a decision or allow individuals to understand decisions affecting their lives or assist them in challenging those decisions?</w:t>
            </w:r>
          </w:p>
        </w:tc>
        <w:tc>
          <w:tcPr>
            <w:tcW w:w="4508" w:type="dxa"/>
          </w:tcPr>
          <w:p w14:paraId="2E3EC527" w14:textId="25816042" w:rsidR="001826D3" w:rsidRDefault="001826D3" w:rsidP="001826D3">
            <w:pPr>
              <w:pStyle w:val="NoSpacing"/>
              <w:rPr>
                <w:rFonts w:cs="Arial"/>
              </w:rPr>
            </w:pPr>
            <w:r>
              <w:t>Is premature disclosure likely to prejudice fair scrutiny, or release sensitive issues still on the internal agenda or evolving?</w:t>
            </w:r>
          </w:p>
        </w:tc>
      </w:tr>
      <w:tr w:rsidR="001826D3" w14:paraId="1463BD76" w14:textId="77777777" w:rsidTr="001826D3">
        <w:tc>
          <w:tcPr>
            <w:tcW w:w="4508" w:type="dxa"/>
          </w:tcPr>
          <w:p w14:paraId="58429DCE" w14:textId="24FD8FEC" w:rsidR="001826D3" w:rsidRDefault="001826D3" w:rsidP="001826D3">
            <w:pPr>
              <w:pStyle w:val="NoSpacing"/>
              <w:rPr>
                <w:rFonts w:cs="Arial"/>
              </w:rPr>
            </w:pPr>
            <w:r>
              <w:t>Is disclosure likely to improve the accountability and transparency of the school in the use of public funds and help to show that it obtains value for money?</w:t>
            </w:r>
          </w:p>
        </w:tc>
        <w:tc>
          <w:tcPr>
            <w:tcW w:w="4508" w:type="dxa"/>
          </w:tcPr>
          <w:p w14:paraId="0EACC08E" w14:textId="32A3C543" w:rsidR="001826D3" w:rsidRDefault="001826D3" w:rsidP="001826D3">
            <w:pPr>
              <w:pStyle w:val="NoSpacing"/>
              <w:rPr>
                <w:rFonts w:cs="Arial"/>
              </w:rPr>
            </w:pPr>
            <w:r>
              <w:t>Is disclosure likely to cause unnecessary public alarm or confusion?</w:t>
            </w:r>
          </w:p>
        </w:tc>
      </w:tr>
      <w:tr w:rsidR="001826D3" w14:paraId="7DFE6966" w14:textId="77777777" w:rsidTr="001826D3">
        <w:tc>
          <w:tcPr>
            <w:tcW w:w="4508" w:type="dxa"/>
          </w:tcPr>
          <w:p w14:paraId="51682258" w14:textId="53183D6F" w:rsidR="001826D3" w:rsidRDefault="001826D3" w:rsidP="001826D3">
            <w:pPr>
              <w:pStyle w:val="NoSpacing"/>
              <w:rPr>
                <w:rFonts w:cs="Arial"/>
              </w:rPr>
            </w:pPr>
            <w:r>
              <w:t>Is disclosure likely to contribute to public debate and assist the understanding of existing or proposed policy?</w:t>
            </w:r>
          </w:p>
        </w:tc>
        <w:tc>
          <w:tcPr>
            <w:tcW w:w="4508" w:type="dxa"/>
          </w:tcPr>
          <w:p w14:paraId="22FA78F1" w14:textId="3A047FEC" w:rsidR="001826D3" w:rsidRDefault="001826D3" w:rsidP="001826D3">
            <w:pPr>
              <w:pStyle w:val="NoSpacing"/>
              <w:rPr>
                <w:rFonts w:cs="Arial"/>
              </w:rPr>
            </w:pPr>
            <w:r>
              <w:t>assist the understanding of existing or proposed policy? Is disclosure likely to seriously jeopardise the school’s legal or contractual position?</w:t>
            </w:r>
          </w:p>
        </w:tc>
      </w:tr>
      <w:tr w:rsidR="001826D3" w14:paraId="037831A0" w14:textId="77777777" w:rsidTr="001826D3">
        <w:tc>
          <w:tcPr>
            <w:tcW w:w="4508" w:type="dxa"/>
          </w:tcPr>
          <w:p w14:paraId="241E6292" w14:textId="0B75B970" w:rsidR="001826D3" w:rsidRDefault="001826D3" w:rsidP="001826D3">
            <w:pPr>
              <w:pStyle w:val="NoSpacing"/>
              <w:rPr>
                <w:rFonts w:cs="Arial"/>
              </w:rPr>
            </w:pPr>
            <w:r>
              <w:t>Is disclosure likely to increase public participation in decision-making?</w:t>
            </w:r>
          </w:p>
        </w:tc>
        <w:tc>
          <w:tcPr>
            <w:tcW w:w="4508" w:type="dxa"/>
          </w:tcPr>
          <w:p w14:paraId="3CB83FE6" w14:textId="5D285E7C" w:rsidR="001826D3" w:rsidRDefault="001826D3" w:rsidP="001826D3">
            <w:pPr>
              <w:pStyle w:val="NoSpacing"/>
              <w:rPr>
                <w:rFonts w:cs="Arial"/>
              </w:rPr>
            </w:pPr>
            <w:r>
              <w:t>Is disclosure likely to infringe other legislation e.g. Data Protection Act?</w:t>
            </w:r>
          </w:p>
        </w:tc>
      </w:tr>
      <w:tr w:rsidR="001826D3" w14:paraId="41AC9212" w14:textId="77777777" w:rsidTr="001826D3">
        <w:tc>
          <w:tcPr>
            <w:tcW w:w="4508" w:type="dxa"/>
          </w:tcPr>
          <w:p w14:paraId="35147D26" w14:textId="33B2D857" w:rsidR="001826D3" w:rsidRDefault="001826D3" w:rsidP="001826D3">
            <w:pPr>
              <w:pStyle w:val="NoSpacing"/>
              <w:rPr>
                <w:rFonts w:cs="Arial"/>
              </w:rPr>
            </w:pPr>
            <w:r>
              <w:t>Is disclosure likely to increase public participation in political processes in general?</w:t>
            </w:r>
          </w:p>
        </w:tc>
        <w:tc>
          <w:tcPr>
            <w:tcW w:w="4508" w:type="dxa"/>
          </w:tcPr>
          <w:p w14:paraId="6E11F338" w14:textId="5EE88142" w:rsidR="001826D3" w:rsidRDefault="001826D3" w:rsidP="001826D3">
            <w:pPr>
              <w:pStyle w:val="NoSpacing"/>
              <w:rPr>
                <w:rFonts w:cs="Arial"/>
              </w:rPr>
            </w:pPr>
            <w:r>
              <w:t>Is disclosure likely to create a controversial precedent on the release of information or impair your ability to obtain information in the future?</w:t>
            </w:r>
          </w:p>
        </w:tc>
      </w:tr>
      <w:tr w:rsidR="001826D3" w14:paraId="05E1DA4A" w14:textId="77777777" w:rsidTr="001826D3">
        <w:tc>
          <w:tcPr>
            <w:tcW w:w="4508" w:type="dxa"/>
          </w:tcPr>
          <w:p w14:paraId="146C9794" w14:textId="1F92B7D0" w:rsidR="001826D3" w:rsidRDefault="001826D3" w:rsidP="001826D3">
            <w:pPr>
              <w:pStyle w:val="NoSpacing"/>
              <w:rPr>
                <w:rFonts w:cs="Arial"/>
              </w:rPr>
            </w:pPr>
            <w:r>
              <w:t>Is disclosure likely to bring to light information affecting public safety?</w:t>
            </w:r>
          </w:p>
        </w:tc>
        <w:tc>
          <w:tcPr>
            <w:tcW w:w="4508" w:type="dxa"/>
          </w:tcPr>
          <w:p w14:paraId="24FFD6D8" w14:textId="1B6E1C27" w:rsidR="001826D3" w:rsidRDefault="001826D3" w:rsidP="001826D3">
            <w:pPr>
              <w:pStyle w:val="NoSpacing"/>
              <w:rPr>
                <w:rFonts w:cs="Arial"/>
              </w:rPr>
            </w:pPr>
            <w:r>
              <w:t>Is disclosure likely to adversely affect the school’s proper functioning and discourage openness in expressing opinions?</w:t>
            </w:r>
          </w:p>
        </w:tc>
      </w:tr>
      <w:tr w:rsidR="001826D3" w14:paraId="564FA66D" w14:textId="77777777" w:rsidTr="001826D3">
        <w:tc>
          <w:tcPr>
            <w:tcW w:w="4508" w:type="dxa"/>
          </w:tcPr>
          <w:p w14:paraId="141D2347" w14:textId="0EF4B593" w:rsidR="001826D3" w:rsidRDefault="001826D3" w:rsidP="001826D3">
            <w:pPr>
              <w:pStyle w:val="NoSpacing"/>
              <w:rPr>
                <w:rFonts w:cs="Arial"/>
              </w:rPr>
            </w:pPr>
            <w:r>
              <w:lastRenderedPageBreak/>
              <w:t>Is disclosure likely to reduce further enquiries on the topic?</w:t>
            </w:r>
          </w:p>
        </w:tc>
        <w:tc>
          <w:tcPr>
            <w:tcW w:w="4508" w:type="dxa"/>
          </w:tcPr>
          <w:p w14:paraId="3CDF1C5B" w14:textId="395024B5" w:rsidR="001826D3" w:rsidRDefault="001826D3" w:rsidP="001826D3">
            <w:pPr>
              <w:pStyle w:val="NoSpacing"/>
              <w:rPr>
                <w:rFonts w:cs="Arial"/>
              </w:rPr>
            </w:pPr>
            <w:r>
              <w:t xml:space="preserve">If a large amount of information on the topic has already been made available, would further disclosure shed any </w:t>
            </w:r>
            <w:proofErr w:type="gramStart"/>
            <w:r>
              <w:t>more light</w:t>
            </w:r>
            <w:proofErr w:type="gramEnd"/>
            <w:r>
              <w:t xml:space="preserve"> or serve any useful purpose?</w:t>
            </w:r>
          </w:p>
        </w:tc>
      </w:tr>
    </w:tbl>
    <w:p w14:paraId="5D1EA041" w14:textId="77777777" w:rsidR="001826D3" w:rsidRDefault="001826D3" w:rsidP="001826D3">
      <w:pPr>
        <w:pStyle w:val="NoSpacing"/>
        <w:ind w:left="720"/>
        <w:rPr>
          <w:rFonts w:cs="Arial"/>
        </w:rPr>
      </w:pPr>
    </w:p>
    <w:p w14:paraId="4942FAFB" w14:textId="77777777" w:rsidR="00212547" w:rsidRPr="00212547" w:rsidRDefault="00212547" w:rsidP="00860E62">
      <w:pPr>
        <w:pStyle w:val="NoSpacing"/>
        <w:numPr>
          <w:ilvl w:val="0"/>
          <w:numId w:val="67"/>
        </w:numPr>
        <w:rPr>
          <w:rFonts w:cs="Arial"/>
        </w:rPr>
      </w:pPr>
      <w:r>
        <w:t xml:space="preserve">Note also that: </w:t>
      </w:r>
    </w:p>
    <w:p w14:paraId="3FA0F95B" w14:textId="77777777" w:rsidR="00212547" w:rsidRDefault="00212547" w:rsidP="00212547">
      <w:pPr>
        <w:pStyle w:val="NoSpacing"/>
        <w:ind w:left="720"/>
      </w:pPr>
    </w:p>
    <w:p w14:paraId="7AF57D2A" w14:textId="0FAC65C1" w:rsidR="00212547" w:rsidRPr="00212547" w:rsidRDefault="00212547" w:rsidP="00860E62">
      <w:pPr>
        <w:pStyle w:val="NoSpacing"/>
        <w:numPr>
          <w:ilvl w:val="0"/>
          <w:numId w:val="68"/>
        </w:numPr>
        <w:rPr>
          <w:rFonts w:cs="Arial"/>
        </w:rPr>
      </w:pPr>
      <w:r>
        <w:t xml:space="preserve">potential or actual embarrassment to, or loss of confidence in, the school, staff or governors is NOT a valid factor </w:t>
      </w:r>
    </w:p>
    <w:p w14:paraId="57651A8B" w14:textId="63C84918" w:rsidR="00212547" w:rsidRPr="00212547" w:rsidRDefault="00212547" w:rsidP="00860E62">
      <w:pPr>
        <w:pStyle w:val="NoSpacing"/>
        <w:numPr>
          <w:ilvl w:val="0"/>
          <w:numId w:val="68"/>
        </w:numPr>
        <w:rPr>
          <w:rFonts w:cs="Arial"/>
        </w:rPr>
      </w:pPr>
      <w:r>
        <w:t xml:space="preserve">the fact that the information is technical, complex to understand and may be misunderstood may not of itself be a reason to withhold information </w:t>
      </w:r>
    </w:p>
    <w:p w14:paraId="21A5D36C" w14:textId="15A90F76" w:rsidR="00212547" w:rsidRDefault="00212547" w:rsidP="00860E62">
      <w:pPr>
        <w:pStyle w:val="NoSpacing"/>
        <w:numPr>
          <w:ilvl w:val="0"/>
          <w:numId w:val="68"/>
        </w:numPr>
      </w:pPr>
      <w:r>
        <w:t xml:space="preserve">the potential harm of releasing information will reduce over time and should be considered at the time the request is made rather than by reference to when the relevant decision was originally taken </w:t>
      </w:r>
    </w:p>
    <w:p w14:paraId="042031CD" w14:textId="11C2F15F" w:rsidR="00212547" w:rsidRDefault="00212547" w:rsidP="00860E62">
      <w:pPr>
        <w:pStyle w:val="NoSpacing"/>
        <w:numPr>
          <w:ilvl w:val="0"/>
          <w:numId w:val="68"/>
        </w:numPr>
      </w:pPr>
      <w:r>
        <w:t xml:space="preserve">the balance of the public interest in disclosure cannot always be decided on the basis of whether the disclosure of particular information would cause harm, but on certain higher order considerations such as the need to preserve confidentiality of internal discussions </w:t>
      </w:r>
    </w:p>
    <w:p w14:paraId="0F77BA9A" w14:textId="7EB27245" w:rsidR="00212547" w:rsidRDefault="00212547" w:rsidP="00860E62">
      <w:pPr>
        <w:pStyle w:val="NoSpacing"/>
        <w:numPr>
          <w:ilvl w:val="0"/>
          <w:numId w:val="68"/>
        </w:numPr>
      </w:pPr>
      <w:r>
        <w:t xml:space="preserve">a decision not to release information may be perverse i.e. would a decision to withhold information because it is not in the public interest to release it, itself result in harm to public safety, the environment or a third party? </w:t>
      </w:r>
    </w:p>
    <w:p w14:paraId="7F8667CE" w14:textId="77777777" w:rsidR="00212547" w:rsidRDefault="00212547" w:rsidP="00212547">
      <w:pPr>
        <w:pStyle w:val="NoSpacing"/>
        <w:ind w:left="360"/>
      </w:pPr>
    </w:p>
    <w:p w14:paraId="7445A8C0" w14:textId="39389F49" w:rsidR="00212547" w:rsidRDefault="00212547" w:rsidP="00860E62">
      <w:pPr>
        <w:pStyle w:val="NoSpacing"/>
        <w:numPr>
          <w:ilvl w:val="0"/>
          <w:numId w:val="67"/>
        </w:numPr>
      </w:pPr>
      <w:r>
        <w:t xml:space="preserve">You will need to record the answers to these questions and the reasons for those answers. Deciding on the public interest is not simply a matter of adding up the number of relevant factors on each side. You need to decide how important each factor is in the circumstances and go on to make an overall assessment. </w:t>
      </w:r>
    </w:p>
    <w:p w14:paraId="68D27025" w14:textId="77777777" w:rsidR="00212547" w:rsidRDefault="00212547" w:rsidP="00212547">
      <w:pPr>
        <w:pStyle w:val="NoSpacing"/>
        <w:ind w:left="360"/>
      </w:pPr>
    </w:p>
    <w:p w14:paraId="6C253AE4" w14:textId="77777777" w:rsidR="00212547" w:rsidRPr="00212547" w:rsidRDefault="00212547" w:rsidP="00212547">
      <w:pPr>
        <w:pStyle w:val="NoSpacing"/>
        <w:ind w:left="360"/>
        <w:rPr>
          <w:b/>
        </w:rPr>
      </w:pPr>
      <w:r w:rsidRPr="00212547">
        <w:rPr>
          <w:b/>
        </w:rPr>
        <w:t xml:space="preserve">For Disclosure </w:t>
      </w:r>
    </w:p>
    <w:p w14:paraId="26740F85" w14:textId="77777777" w:rsidR="00212547" w:rsidRDefault="00212547" w:rsidP="00212547">
      <w:pPr>
        <w:pStyle w:val="NoSpacing"/>
        <w:ind w:left="360"/>
      </w:pPr>
    </w:p>
    <w:p w14:paraId="4D842BDF" w14:textId="5D0F2595" w:rsidR="00212547" w:rsidRDefault="00212547" w:rsidP="00860E62">
      <w:pPr>
        <w:pStyle w:val="NoSpacing"/>
        <w:numPr>
          <w:ilvl w:val="0"/>
          <w:numId w:val="67"/>
        </w:numPr>
      </w:pPr>
      <w:r>
        <w:t xml:space="preserve">Where the balance of the public interest lies in disclosure, the enquiry should be dealt with and the information required should be made available. Where the factors are equally-balanced, the decision should usually favour disclosure (but see 3rd bullet point above). </w:t>
      </w:r>
    </w:p>
    <w:p w14:paraId="17FB69C6" w14:textId="77777777" w:rsidR="00212547" w:rsidRDefault="00212547" w:rsidP="00212547">
      <w:pPr>
        <w:pStyle w:val="NoSpacing"/>
        <w:ind w:left="360"/>
      </w:pPr>
    </w:p>
    <w:p w14:paraId="2315A0BB" w14:textId="77777777" w:rsidR="00212547" w:rsidRPr="00212547" w:rsidRDefault="00212547" w:rsidP="00212547">
      <w:pPr>
        <w:pStyle w:val="NoSpacing"/>
        <w:ind w:left="360"/>
        <w:rPr>
          <w:b/>
        </w:rPr>
      </w:pPr>
      <w:r w:rsidRPr="00212547">
        <w:rPr>
          <w:b/>
        </w:rPr>
        <w:t xml:space="preserve">Against Disclosure </w:t>
      </w:r>
    </w:p>
    <w:p w14:paraId="6A0AA533" w14:textId="77777777" w:rsidR="00212547" w:rsidRDefault="00212547" w:rsidP="00212547">
      <w:pPr>
        <w:pStyle w:val="NoSpacing"/>
        <w:ind w:left="360"/>
      </w:pPr>
    </w:p>
    <w:p w14:paraId="35707E47" w14:textId="7332B3EB" w:rsidR="00212547" w:rsidRDefault="00212547" w:rsidP="00860E62">
      <w:pPr>
        <w:pStyle w:val="NoSpacing"/>
        <w:numPr>
          <w:ilvl w:val="0"/>
          <w:numId w:val="67"/>
        </w:numPr>
      </w:pPr>
      <w:r>
        <w:t xml:space="preserve">After carrying out the public interest test if it is decided that the exemption should still apply, proceed to reply to the request. </w:t>
      </w:r>
    </w:p>
    <w:p w14:paraId="7B2D30C9" w14:textId="77777777" w:rsidR="00212547" w:rsidRDefault="00212547" w:rsidP="00212547">
      <w:pPr>
        <w:pStyle w:val="NoSpacing"/>
        <w:ind w:left="720"/>
      </w:pPr>
    </w:p>
    <w:p w14:paraId="2F941C25" w14:textId="37A94116" w:rsidR="00212547" w:rsidRDefault="00212547" w:rsidP="00212547">
      <w:pPr>
        <w:pStyle w:val="NoSpacing"/>
        <w:ind w:left="720"/>
      </w:pPr>
      <w:r>
        <w:t>There will be occasions when it has been decided that a qualified exemption applies but consideration of the public interest test may take longer. In such a case, you must contact the enquirer within 20 working days stating that a particular exemption applies, but including an estimate of the date by which a decision on the public interest test will be made. This should be within a “reasonable” time – in practice, it is recommended this decision is made and communicated within the 20 days but where not possible it is suggested that no more than 10 working days beyond the 20 days should be allowed.</w:t>
      </w:r>
    </w:p>
    <w:p w14:paraId="62494E3C" w14:textId="77777777" w:rsidR="00212547" w:rsidRDefault="00212547" w:rsidP="00212547">
      <w:pPr>
        <w:pStyle w:val="NoSpacing"/>
        <w:ind w:left="720"/>
      </w:pPr>
    </w:p>
    <w:p w14:paraId="314B2C23" w14:textId="2BE91A7A" w:rsidR="00212547" w:rsidRDefault="00212547">
      <w:pPr>
        <w:rPr>
          <w:rFonts w:ascii="Calibri" w:eastAsia="Calibri" w:hAnsi="Calibri" w:cs="Times New Roman"/>
        </w:rPr>
      </w:pPr>
      <w:r>
        <w:br w:type="page"/>
      </w:r>
    </w:p>
    <w:p w14:paraId="28A9730B" w14:textId="67605264" w:rsidR="00212547" w:rsidRDefault="00212547" w:rsidP="00212547">
      <w:pPr>
        <w:pStyle w:val="NoSpacing"/>
        <w:ind w:left="720"/>
      </w:pPr>
      <w:r>
        <w:lastRenderedPageBreak/>
        <w:t>Appendix 13</w:t>
      </w:r>
    </w:p>
    <w:p w14:paraId="07AF33BB" w14:textId="77777777" w:rsidR="00212547" w:rsidRDefault="00212547" w:rsidP="00212547">
      <w:pPr>
        <w:pStyle w:val="NoSpacing"/>
        <w:ind w:left="720"/>
      </w:pPr>
    </w:p>
    <w:p w14:paraId="7545AEC6" w14:textId="2776B664" w:rsidR="00212547" w:rsidRDefault="00212547" w:rsidP="00212547">
      <w:pPr>
        <w:pStyle w:val="NoSpacing"/>
        <w:ind w:left="720"/>
      </w:pPr>
      <w:r>
        <w:t>FOI Charging</w:t>
      </w:r>
    </w:p>
    <w:p w14:paraId="0D4EEA14" w14:textId="77777777" w:rsidR="00212547" w:rsidRDefault="00212547" w:rsidP="00212547">
      <w:pPr>
        <w:pStyle w:val="NoSpacing"/>
        <w:ind w:left="720"/>
      </w:pPr>
    </w:p>
    <w:p w14:paraId="2C8FFC2D" w14:textId="77777777" w:rsidR="00212547" w:rsidRDefault="00212547" w:rsidP="00212547">
      <w:pPr>
        <w:pStyle w:val="NoSpacing"/>
        <w:ind w:left="720"/>
      </w:pPr>
      <w:r>
        <w:t xml:space="preserve">Note: This Appendix is based on the guidance from the DfES and the Department for Constitutional Affairs. A summary of the DCA guidance can be found at: www.dca.gov.uk/foi/feeguidesum.htm Important: Different charges apply for requests under the Data Protection Act </w:t>
      </w:r>
    </w:p>
    <w:p w14:paraId="2781FB1F" w14:textId="77777777" w:rsidR="00212547" w:rsidRDefault="00212547" w:rsidP="00212547">
      <w:pPr>
        <w:pStyle w:val="NoSpacing"/>
        <w:ind w:left="720"/>
      </w:pPr>
    </w:p>
    <w:p w14:paraId="408B93F3" w14:textId="77777777" w:rsidR="00212547" w:rsidRDefault="00212547" w:rsidP="00212547">
      <w:pPr>
        <w:pStyle w:val="NoSpacing"/>
        <w:ind w:left="720"/>
      </w:pPr>
      <w:r>
        <w:t xml:space="preserve">MAY I CHARGE A FEE? </w:t>
      </w:r>
    </w:p>
    <w:p w14:paraId="34711573" w14:textId="77777777" w:rsidR="00212547" w:rsidRDefault="00212547" w:rsidP="00212547">
      <w:pPr>
        <w:pStyle w:val="NoSpacing"/>
        <w:ind w:left="720"/>
      </w:pPr>
    </w:p>
    <w:p w14:paraId="71509B57" w14:textId="59DC2746" w:rsidR="00212547" w:rsidRDefault="00212547" w:rsidP="00212547">
      <w:pPr>
        <w:pStyle w:val="NoSpacing"/>
        <w:ind w:left="720"/>
      </w:pPr>
      <w:r>
        <w:t xml:space="preserve">FOI does not require charges to be made but schools have discretion to charge applicants a fee in accordance with the Fees Regulations (fees Regulations on the DCA website </w:t>
      </w:r>
      <w:hyperlink r:id="rId36" w:history="1">
        <w:r w:rsidRPr="00210E0B">
          <w:rPr>
            <w:rStyle w:val="Hyperlink"/>
          </w:rPr>
          <w:t>www.dca.gov.uk/foi/secleg.htm</w:t>
        </w:r>
      </w:hyperlink>
      <w:r>
        <w:t xml:space="preserve">) </w:t>
      </w:r>
    </w:p>
    <w:p w14:paraId="6DDB9B84" w14:textId="77777777" w:rsidR="00212547" w:rsidRDefault="00212547" w:rsidP="00212547">
      <w:pPr>
        <w:pStyle w:val="NoSpacing"/>
        <w:ind w:left="720"/>
      </w:pPr>
    </w:p>
    <w:p w14:paraId="1CEA1728" w14:textId="77777777" w:rsidR="00212547" w:rsidRDefault="00212547" w:rsidP="00212547">
      <w:pPr>
        <w:pStyle w:val="NoSpacing"/>
        <w:ind w:left="720"/>
      </w:pPr>
      <w:r>
        <w:t xml:space="preserve">WHAT STEPS SHOULD WE TAKE IN CONSIDERING WHETHER TO CHARGE? </w:t>
      </w:r>
    </w:p>
    <w:p w14:paraId="6B942326" w14:textId="77777777" w:rsidR="00212547" w:rsidRDefault="00212547" w:rsidP="00212547">
      <w:pPr>
        <w:pStyle w:val="NoSpacing"/>
        <w:ind w:left="720"/>
      </w:pPr>
    </w:p>
    <w:p w14:paraId="2D155946" w14:textId="77777777" w:rsidR="00212547" w:rsidRDefault="00212547" w:rsidP="00212547">
      <w:pPr>
        <w:pStyle w:val="NoSpacing"/>
        <w:ind w:left="720"/>
      </w:pPr>
      <w:r>
        <w:t xml:space="preserve">Step 1 </w:t>
      </w:r>
    </w:p>
    <w:p w14:paraId="76E87C46" w14:textId="77777777" w:rsidR="00212547" w:rsidRDefault="00212547" w:rsidP="00212547">
      <w:pPr>
        <w:pStyle w:val="NoSpacing"/>
        <w:ind w:left="720"/>
      </w:pPr>
      <w:r>
        <w:t xml:space="preserve">Is the information exempt for the purposes of the FOIA? If information is exempt, then fees do not apply. You may not know if information is exempt until it has been located and checked. However, there are many instances, for example information in your publication scheme, when it is automatically exempt. If you wish to charge for information in your publication scheme, this should be made clear in the scheme itself. The school would need to contact the enquirer to inform them that the information is exempt, and how to obtain it. </w:t>
      </w:r>
    </w:p>
    <w:p w14:paraId="70AA7C1E" w14:textId="77777777" w:rsidR="00212547" w:rsidRDefault="00212547" w:rsidP="00212547">
      <w:pPr>
        <w:pStyle w:val="NoSpacing"/>
        <w:ind w:left="720"/>
      </w:pPr>
    </w:p>
    <w:p w14:paraId="576878BE" w14:textId="77777777" w:rsidR="00212547" w:rsidRDefault="00212547" w:rsidP="00212547">
      <w:pPr>
        <w:pStyle w:val="NoSpacing"/>
        <w:ind w:left="720"/>
      </w:pPr>
      <w:r>
        <w:t xml:space="preserve">Step 2 </w:t>
      </w:r>
    </w:p>
    <w:p w14:paraId="66A45ED1" w14:textId="77777777" w:rsidR="00212547" w:rsidRDefault="00212547" w:rsidP="00212547">
      <w:pPr>
        <w:pStyle w:val="NoSpacing"/>
        <w:ind w:left="720"/>
      </w:pPr>
      <w:r>
        <w:t xml:space="preserve">Do you wish to calculate whether the cost of the request would exceed the appropriate limit (currently £450)? In many cases, it will be obvious that the request would cost less than the appropriate limit, so there would be little point in making the calculation. </w:t>
      </w:r>
    </w:p>
    <w:p w14:paraId="1B8FD7EE" w14:textId="77777777" w:rsidR="00212547" w:rsidRDefault="00212547" w:rsidP="00212547">
      <w:pPr>
        <w:pStyle w:val="NoSpacing"/>
        <w:ind w:left="720"/>
      </w:pPr>
    </w:p>
    <w:p w14:paraId="785B7ABB" w14:textId="77777777" w:rsidR="00212547" w:rsidRDefault="00212547" w:rsidP="00212547">
      <w:pPr>
        <w:pStyle w:val="NoSpacing"/>
        <w:ind w:left="720"/>
      </w:pPr>
      <w:r>
        <w:t xml:space="preserve">Step 3 </w:t>
      </w:r>
    </w:p>
    <w:p w14:paraId="1F999ED7" w14:textId="77777777" w:rsidR="00212547" w:rsidRDefault="00212547" w:rsidP="00212547">
      <w:pPr>
        <w:pStyle w:val="NoSpacing"/>
        <w:ind w:left="720"/>
      </w:pPr>
      <w:r>
        <w:t xml:space="preserve">Calculate the appropriate limit Staff costs are calculated at £25 per hour. When calculating whether the limit is exceeded, schools can take account of the costs of determining whether the information is held, locating and retrieving the information, and extracting the information from other documents. They cannot take account of the costs involved with considering whether information is exempt under the Act. </w:t>
      </w:r>
    </w:p>
    <w:p w14:paraId="424B9F46" w14:textId="77777777" w:rsidR="00212547" w:rsidRDefault="00212547" w:rsidP="00212547">
      <w:pPr>
        <w:pStyle w:val="NoSpacing"/>
        <w:ind w:left="720"/>
      </w:pPr>
    </w:p>
    <w:p w14:paraId="6A2A115A" w14:textId="77777777" w:rsidR="00212547" w:rsidRDefault="00212547" w:rsidP="00212547">
      <w:pPr>
        <w:pStyle w:val="NoSpacing"/>
        <w:ind w:left="720"/>
      </w:pPr>
      <w:r>
        <w:t xml:space="preserve">Step 4 </w:t>
      </w:r>
    </w:p>
    <w:p w14:paraId="7607E50F" w14:textId="77777777" w:rsidR="00212547" w:rsidRDefault="00212547" w:rsidP="00212547">
      <w:pPr>
        <w:pStyle w:val="NoSpacing"/>
        <w:ind w:left="720"/>
      </w:pPr>
      <w:r>
        <w:t xml:space="preserve">Requests costing less than the limit. If a request would cost less than the limit, schools can only charge for the cost of informing the applicant whether the information is held, and communicating the information to the applicant (e.g. photocopying, printing and postage costs) </w:t>
      </w:r>
    </w:p>
    <w:p w14:paraId="0BA726F0" w14:textId="77777777" w:rsidR="00212547" w:rsidRDefault="00212547" w:rsidP="00212547">
      <w:pPr>
        <w:pStyle w:val="NoSpacing"/>
        <w:ind w:left="720"/>
      </w:pPr>
    </w:p>
    <w:p w14:paraId="268D8CAC" w14:textId="77777777" w:rsidR="00212547" w:rsidRDefault="00212547" w:rsidP="00212547">
      <w:pPr>
        <w:pStyle w:val="NoSpacing"/>
        <w:ind w:left="720"/>
      </w:pPr>
      <w:r>
        <w:t xml:space="preserve">Step 5 </w:t>
      </w:r>
    </w:p>
    <w:p w14:paraId="69443D28" w14:textId="77777777" w:rsidR="00212547" w:rsidRDefault="00212547" w:rsidP="00212547">
      <w:pPr>
        <w:pStyle w:val="NoSpacing"/>
        <w:ind w:left="720"/>
      </w:pPr>
      <w:r>
        <w:t xml:space="preserve">Requests exceeding the limit. If a request would cost more than the limit, the school can turn the request down, answer and charge a fee, or answer and waive the fee. If you choose to comply with a request where the estimated cost exceeds the threshold you should calculate the charge as outlined in Step 3, plus the costs of informing the applicant whether the information is held, and communicating the information to them (e. printing and postage costs) </w:t>
      </w:r>
    </w:p>
    <w:p w14:paraId="4960D702" w14:textId="77777777" w:rsidR="00212547" w:rsidRDefault="00212547" w:rsidP="00212547">
      <w:pPr>
        <w:pStyle w:val="NoSpacing"/>
        <w:ind w:left="720"/>
      </w:pPr>
    </w:p>
    <w:p w14:paraId="23254A8F" w14:textId="77777777" w:rsidR="00212547" w:rsidRDefault="00212547" w:rsidP="00212547">
      <w:pPr>
        <w:pStyle w:val="NoSpacing"/>
        <w:ind w:left="720"/>
      </w:pPr>
      <w:r>
        <w:t xml:space="preserve">Step </w:t>
      </w:r>
    </w:p>
    <w:p w14:paraId="60ADB799" w14:textId="77777777" w:rsidR="00212547" w:rsidRDefault="00212547" w:rsidP="00212547">
      <w:pPr>
        <w:pStyle w:val="NoSpacing"/>
        <w:ind w:left="720"/>
      </w:pPr>
      <w:r>
        <w:t xml:space="preserve">6 For all requests, schools should have regard to the following two points: </w:t>
      </w:r>
    </w:p>
    <w:p w14:paraId="7D25215A" w14:textId="77777777" w:rsidR="00212547" w:rsidRDefault="00212547" w:rsidP="00212547">
      <w:pPr>
        <w:pStyle w:val="NoSpacing"/>
        <w:ind w:left="720"/>
      </w:pPr>
    </w:p>
    <w:p w14:paraId="147D8105" w14:textId="56D659A5" w:rsidR="00212547" w:rsidRDefault="00212547" w:rsidP="00212547">
      <w:pPr>
        <w:pStyle w:val="NoSpacing"/>
        <w:numPr>
          <w:ilvl w:val="1"/>
          <w:numId w:val="55"/>
        </w:numPr>
      </w:pPr>
      <w:r>
        <w:lastRenderedPageBreak/>
        <w:t xml:space="preserve">The duty to provide advice and assistance to applicants. If planning to turn down a request for cost reasons, or charge a high fee, you should contact the applicant in advance to discuss whether they would prefer the scope of the request to be modified so that, for example, it would cost less than the appropriate limit. </w:t>
      </w:r>
    </w:p>
    <w:p w14:paraId="6C191BD0" w14:textId="7839FCDC" w:rsidR="00212547" w:rsidRDefault="00212547" w:rsidP="00212547">
      <w:pPr>
        <w:pStyle w:val="NoSpacing"/>
        <w:numPr>
          <w:ilvl w:val="1"/>
          <w:numId w:val="55"/>
        </w:numPr>
      </w:pPr>
      <w:r>
        <w:t xml:space="preserve">Maximum amount that can be charged. The Regulations set out the maximum amount that can be charged. </w:t>
      </w:r>
      <w:proofErr w:type="gramStart"/>
      <w:r>
        <w:t>However</w:t>
      </w:r>
      <w:proofErr w:type="gramEnd"/>
      <w:r>
        <w:t xml:space="preserve"> there is nothing to stop schools charging a lesser or no fee. Governing bodies should develop a consistent policy on charging. </w:t>
      </w:r>
    </w:p>
    <w:p w14:paraId="12D8EA02" w14:textId="77777777" w:rsidR="00212547" w:rsidRDefault="00212547" w:rsidP="00212547">
      <w:pPr>
        <w:pStyle w:val="NoSpacing"/>
        <w:ind w:left="720"/>
      </w:pPr>
    </w:p>
    <w:p w14:paraId="63A66FAB" w14:textId="77777777" w:rsidR="00212547" w:rsidRDefault="00212547" w:rsidP="00212547">
      <w:pPr>
        <w:pStyle w:val="NoSpacing"/>
        <w:ind w:left="720"/>
      </w:pPr>
      <w:r>
        <w:t xml:space="preserve">MAY I AGGREGATE THE COSTS WHERE THERE ARE MULTIPLE REQUESTS? </w:t>
      </w:r>
    </w:p>
    <w:p w14:paraId="1DECBD97" w14:textId="77777777" w:rsidR="00212547" w:rsidRDefault="00212547" w:rsidP="00212547">
      <w:pPr>
        <w:pStyle w:val="NoSpacing"/>
        <w:ind w:left="720"/>
      </w:pPr>
    </w:p>
    <w:p w14:paraId="1E321CA8" w14:textId="77777777" w:rsidR="00212547" w:rsidRDefault="00212547" w:rsidP="00212547">
      <w:pPr>
        <w:pStyle w:val="NoSpacing"/>
        <w:ind w:left="720"/>
      </w:pPr>
      <w:r>
        <w:t xml:space="preserve">Where two or more requests are made to the school by different people who appear to be acting together or as part of a campaign the estimated cost of complying with any of the requests is to be taken to be the estimated total cost of complying with them all, provided that: </w:t>
      </w:r>
    </w:p>
    <w:p w14:paraId="30F29435" w14:textId="77777777" w:rsidR="00212547" w:rsidRDefault="00212547" w:rsidP="00212547">
      <w:pPr>
        <w:pStyle w:val="NoSpacing"/>
        <w:ind w:left="720"/>
      </w:pPr>
    </w:p>
    <w:p w14:paraId="652C8773" w14:textId="77777777" w:rsidR="00212547" w:rsidRDefault="00212547" w:rsidP="00212547">
      <w:pPr>
        <w:pStyle w:val="NoSpacing"/>
        <w:ind w:left="720"/>
      </w:pPr>
      <w:r>
        <w:t xml:space="preserve">(a) the two or more requests referred to in that section are for information which is on the same subject matter or is otherwise related; </w:t>
      </w:r>
    </w:p>
    <w:p w14:paraId="764F6DDE" w14:textId="77777777" w:rsidR="00212547" w:rsidRDefault="00212547" w:rsidP="00212547">
      <w:pPr>
        <w:pStyle w:val="NoSpacing"/>
        <w:ind w:left="720"/>
      </w:pPr>
    </w:p>
    <w:p w14:paraId="6036D276" w14:textId="77777777" w:rsidR="00212547" w:rsidRDefault="00212547" w:rsidP="00212547">
      <w:pPr>
        <w:pStyle w:val="NoSpacing"/>
        <w:ind w:left="720"/>
      </w:pPr>
      <w:r>
        <w:t xml:space="preserve">(b) the last of the requests is received by the school before the twentieth working day following the date of receipt of the first of the requests; and </w:t>
      </w:r>
    </w:p>
    <w:p w14:paraId="308CAF87" w14:textId="77777777" w:rsidR="00212547" w:rsidRDefault="00212547" w:rsidP="00212547">
      <w:pPr>
        <w:pStyle w:val="NoSpacing"/>
        <w:ind w:left="720"/>
      </w:pPr>
    </w:p>
    <w:p w14:paraId="2036ABEE" w14:textId="77777777" w:rsidR="00212547" w:rsidRDefault="00212547" w:rsidP="00212547">
      <w:pPr>
        <w:pStyle w:val="NoSpacing"/>
        <w:ind w:left="720"/>
      </w:pPr>
      <w:r>
        <w:t xml:space="preserve">(c) it appears to the school that the requests have been made in an attempt to ensure that the prescribed costs of complying separately with each request would not exceed the appropriate limit. </w:t>
      </w:r>
    </w:p>
    <w:p w14:paraId="69288D6A" w14:textId="77777777" w:rsidR="00212547" w:rsidRDefault="00212547" w:rsidP="00212547">
      <w:pPr>
        <w:pStyle w:val="NoSpacing"/>
        <w:ind w:left="720"/>
      </w:pPr>
    </w:p>
    <w:p w14:paraId="53C5FE0A" w14:textId="77777777" w:rsidR="00212547" w:rsidRDefault="00212547" w:rsidP="00212547">
      <w:pPr>
        <w:pStyle w:val="NoSpacing"/>
        <w:ind w:left="720"/>
      </w:pPr>
      <w:r>
        <w:t xml:space="preserve">If you get multiple requests for the same information, it is good practice to include the information in your publication scheme. </w:t>
      </w:r>
    </w:p>
    <w:p w14:paraId="04B3E013" w14:textId="77777777" w:rsidR="00212547" w:rsidRDefault="00212547" w:rsidP="00212547">
      <w:pPr>
        <w:pStyle w:val="NoSpacing"/>
        <w:ind w:left="720"/>
      </w:pPr>
    </w:p>
    <w:p w14:paraId="6CA08139" w14:textId="77777777" w:rsidR="00860E62" w:rsidRDefault="00212547" w:rsidP="00212547">
      <w:pPr>
        <w:pStyle w:val="NoSpacing"/>
        <w:ind w:left="720"/>
      </w:pPr>
      <w:r>
        <w:t xml:space="preserve">HOW DO I INFORM THE APPLICANT OF THE FEE? </w:t>
      </w:r>
    </w:p>
    <w:p w14:paraId="294EAF05" w14:textId="77777777" w:rsidR="00860E62" w:rsidRDefault="00860E62" w:rsidP="00212547">
      <w:pPr>
        <w:pStyle w:val="NoSpacing"/>
        <w:ind w:left="720"/>
      </w:pPr>
    </w:p>
    <w:p w14:paraId="4A9D2B62" w14:textId="77777777" w:rsidR="00860E62" w:rsidRDefault="00212547" w:rsidP="00212547">
      <w:pPr>
        <w:pStyle w:val="NoSpacing"/>
        <w:ind w:left="720"/>
      </w:pPr>
      <w:r>
        <w:t xml:space="preserve">1. Where you intend to charge a fee for complying with a request for information then the school must give the person requesting the information notice in writing (the “fees notice”) stating that a fee of the amount specified in the notice is to be charged for complying. </w:t>
      </w:r>
    </w:p>
    <w:p w14:paraId="3BDF9CA4" w14:textId="77777777" w:rsidR="00860E62" w:rsidRDefault="00860E62" w:rsidP="00212547">
      <w:pPr>
        <w:pStyle w:val="NoSpacing"/>
        <w:ind w:left="720"/>
      </w:pPr>
    </w:p>
    <w:p w14:paraId="103FEBDA" w14:textId="7FEF0E94" w:rsidR="00212547" w:rsidRDefault="00212547" w:rsidP="00860E62">
      <w:pPr>
        <w:pStyle w:val="NoSpacing"/>
        <w:numPr>
          <w:ilvl w:val="0"/>
          <w:numId w:val="66"/>
        </w:numPr>
      </w:pPr>
      <w:r>
        <w:t>Where a fees notice has been given to the person making the request, you do not need to comply with the request unless the fee is paid within three months of the notice being received.</w:t>
      </w:r>
    </w:p>
    <w:p w14:paraId="0C890770" w14:textId="110F3B21" w:rsidR="00860E62" w:rsidRDefault="00860E62">
      <w:pPr>
        <w:rPr>
          <w:rFonts w:ascii="Calibri" w:eastAsia="Calibri" w:hAnsi="Calibri" w:cs="Times New Roman"/>
        </w:rPr>
      </w:pPr>
      <w:r>
        <w:br w:type="page"/>
      </w:r>
    </w:p>
    <w:p w14:paraId="105C221B" w14:textId="2714C169" w:rsidR="00860E62" w:rsidRPr="00B534A8" w:rsidRDefault="00860E62" w:rsidP="00860E62">
      <w:pPr>
        <w:pStyle w:val="NoSpacing"/>
        <w:rPr>
          <w:b/>
        </w:rPr>
      </w:pPr>
      <w:r w:rsidRPr="00B534A8">
        <w:rPr>
          <w:b/>
        </w:rPr>
        <w:lastRenderedPageBreak/>
        <w:t>Appendix 14</w:t>
      </w:r>
    </w:p>
    <w:p w14:paraId="3995135E" w14:textId="77777777" w:rsidR="00860E62" w:rsidRDefault="00860E62" w:rsidP="00860E62">
      <w:pPr>
        <w:pStyle w:val="NoSpacing"/>
      </w:pPr>
    </w:p>
    <w:p w14:paraId="624C9ED3" w14:textId="0EDB594F" w:rsidR="00860E62" w:rsidRDefault="00860E62" w:rsidP="00860E62">
      <w:pPr>
        <w:pStyle w:val="NoSpacing"/>
      </w:pPr>
      <w:r>
        <w:t>FOI Classes of Information Published</w:t>
      </w:r>
    </w:p>
    <w:p w14:paraId="610FF36D" w14:textId="77777777" w:rsidR="00B534A8" w:rsidRDefault="00B534A8" w:rsidP="00860E62">
      <w:pPr>
        <w:pStyle w:val="NoSpacing"/>
      </w:pPr>
    </w:p>
    <w:p w14:paraId="6A8B9103" w14:textId="163C7D11" w:rsidR="00B534A8" w:rsidRDefault="00B534A8" w:rsidP="00B534A8">
      <w:pPr>
        <w:pStyle w:val="NoSpacing"/>
        <w:numPr>
          <w:ilvl w:val="0"/>
          <w:numId w:val="69"/>
        </w:numPr>
      </w:pPr>
      <w:r>
        <w:t xml:space="preserve">SCHOOL PROSPECTUS/WEBSITE: </w:t>
      </w:r>
    </w:p>
    <w:p w14:paraId="49CF270C" w14:textId="77777777" w:rsidR="00B534A8" w:rsidRDefault="00B534A8" w:rsidP="00860E62">
      <w:pPr>
        <w:pStyle w:val="NoSpacing"/>
      </w:pPr>
    </w:p>
    <w:p w14:paraId="30F1D5EF" w14:textId="77777777" w:rsidR="00B534A8" w:rsidRDefault="00B534A8" w:rsidP="00860E62">
      <w:pPr>
        <w:pStyle w:val="NoSpacing"/>
      </w:pPr>
      <w:r>
        <w:t>This section sets out information published in the school prospectus/on the school website. The statutory contents of the school prospectus are as follows, (other items may be included in the prospectus at the school’s discretion):</w:t>
      </w:r>
    </w:p>
    <w:p w14:paraId="16FAD866" w14:textId="77777777" w:rsidR="00B534A8" w:rsidRDefault="00B534A8" w:rsidP="00860E62">
      <w:pPr>
        <w:pStyle w:val="NoSpacing"/>
      </w:pPr>
    </w:p>
    <w:p w14:paraId="03837007" w14:textId="77777777" w:rsidR="00B534A8" w:rsidRDefault="00B534A8" w:rsidP="00860E62">
      <w:pPr>
        <w:pStyle w:val="NoSpacing"/>
      </w:pPr>
      <w:r>
        <w:rPr>
          <w:rFonts w:ascii="Symbol" w:eastAsia="Symbol" w:hAnsi="Symbol" w:cs="Symbol"/>
        </w:rPr>
        <w:t></w:t>
      </w:r>
      <w:r>
        <w:t xml:space="preserve"> the name, address and telephone number of the school, and the type of school </w:t>
      </w:r>
    </w:p>
    <w:p w14:paraId="52D45F7E" w14:textId="77777777" w:rsidR="00B534A8" w:rsidRDefault="00B534A8" w:rsidP="00860E62">
      <w:pPr>
        <w:pStyle w:val="NoSpacing"/>
      </w:pPr>
      <w:r>
        <w:rPr>
          <w:rFonts w:ascii="Symbol" w:eastAsia="Symbol" w:hAnsi="Symbol" w:cs="Symbol"/>
        </w:rPr>
        <w:t></w:t>
      </w:r>
      <w:r>
        <w:t xml:space="preserve"> the names of the Headteacher and Chair of Governors </w:t>
      </w:r>
    </w:p>
    <w:p w14:paraId="5ECAA4A8" w14:textId="77777777" w:rsidR="00B534A8" w:rsidRDefault="00B534A8" w:rsidP="00860E62">
      <w:pPr>
        <w:pStyle w:val="NoSpacing"/>
      </w:pPr>
      <w:r>
        <w:rPr>
          <w:rFonts w:ascii="Symbol" w:eastAsia="Symbol" w:hAnsi="Symbol" w:cs="Symbol"/>
        </w:rPr>
        <w:t></w:t>
      </w:r>
      <w:r>
        <w:t xml:space="preserve"> information about the school’s Admissions Policy </w:t>
      </w:r>
    </w:p>
    <w:p w14:paraId="00A9B358" w14:textId="77777777" w:rsidR="00B534A8" w:rsidRDefault="00B534A8" w:rsidP="00860E62">
      <w:pPr>
        <w:pStyle w:val="NoSpacing"/>
      </w:pPr>
      <w:r>
        <w:rPr>
          <w:rFonts w:ascii="Symbol" w:eastAsia="Symbol" w:hAnsi="Symbol" w:cs="Symbol"/>
        </w:rPr>
        <w:t></w:t>
      </w:r>
      <w:r>
        <w:t xml:space="preserve"> a statement of the school's ethos and values </w:t>
      </w:r>
    </w:p>
    <w:p w14:paraId="25C732A9" w14:textId="77777777" w:rsidR="00B534A8" w:rsidRDefault="00B534A8" w:rsidP="00860E62">
      <w:pPr>
        <w:pStyle w:val="NoSpacing"/>
      </w:pPr>
      <w:r>
        <w:rPr>
          <w:rFonts w:ascii="Symbol" w:eastAsia="Symbol" w:hAnsi="Symbol" w:cs="Symbol"/>
        </w:rPr>
        <w:t></w:t>
      </w:r>
      <w:r>
        <w:t xml:space="preserve"> details of any affiliations with a particular religion or religious denomination; the religious education provided; parents' right to withdraw their child from religious education and collective worship; and the alternative provision for those pupils </w:t>
      </w:r>
    </w:p>
    <w:p w14:paraId="258FECF9" w14:textId="77777777" w:rsidR="00B534A8" w:rsidRDefault="00B534A8" w:rsidP="00860E62">
      <w:pPr>
        <w:pStyle w:val="NoSpacing"/>
      </w:pPr>
      <w:r>
        <w:rPr>
          <w:rFonts w:ascii="Symbol" w:eastAsia="Symbol" w:hAnsi="Symbol" w:cs="Symbol"/>
        </w:rPr>
        <w:t></w:t>
      </w:r>
      <w:r>
        <w:t xml:space="preserve"> information about the school's policy on providing for pupils with special educational needs </w:t>
      </w:r>
    </w:p>
    <w:p w14:paraId="3E8B08A8" w14:textId="77777777" w:rsidR="00B534A8" w:rsidRDefault="00B534A8" w:rsidP="00860E62">
      <w:pPr>
        <w:pStyle w:val="NoSpacing"/>
      </w:pPr>
      <w:r>
        <w:rPr>
          <w:rFonts w:ascii="Symbol" w:eastAsia="Symbol" w:hAnsi="Symbol" w:cs="Symbol"/>
        </w:rPr>
        <w:t></w:t>
      </w:r>
      <w:r>
        <w:t xml:space="preserve"> details of the number of pupils on roll and rates of pupils’ authorised and unauthorised absences </w:t>
      </w:r>
    </w:p>
    <w:p w14:paraId="5524907C" w14:textId="77777777" w:rsidR="00B534A8" w:rsidRDefault="00B534A8" w:rsidP="00860E62">
      <w:pPr>
        <w:pStyle w:val="NoSpacing"/>
      </w:pPr>
      <w:r>
        <w:rPr>
          <w:rFonts w:ascii="Symbol" w:eastAsia="Symbol" w:hAnsi="Symbol" w:cs="Symbol"/>
        </w:rPr>
        <w:t></w:t>
      </w:r>
      <w:r>
        <w:t xml:space="preserve"> National Curriculum assessment results for appropriate Key Stages 3 and 4, with national summary figures </w:t>
      </w:r>
    </w:p>
    <w:p w14:paraId="68E45145" w14:textId="77777777" w:rsidR="00B534A8" w:rsidRDefault="00B534A8" w:rsidP="00860E62">
      <w:pPr>
        <w:pStyle w:val="NoSpacing"/>
      </w:pPr>
      <w:r>
        <w:rPr>
          <w:rFonts w:ascii="Symbol" w:eastAsia="Symbol" w:hAnsi="Symbol" w:cs="Symbol"/>
        </w:rPr>
        <w:t></w:t>
      </w:r>
      <w:r>
        <w:t xml:space="preserve"> the school’s GCSE/GNVQ and equivalent results together with a summary of local and national results </w:t>
      </w:r>
    </w:p>
    <w:p w14:paraId="435E5ECF" w14:textId="77777777" w:rsidR="00B534A8" w:rsidRDefault="00B534A8" w:rsidP="00860E62">
      <w:pPr>
        <w:pStyle w:val="NoSpacing"/>
      </w:pPr>
      <w:r>
        <w:rPr>
          <w:rFonts w:ascii="Symbol" w:eastAsia="Symbol" w:hAnsi="Symbol" w:cs="Symbol"/>
        </w:rPr>
        <w:t></w:t>
      </w:r>
      <w:r>
        <w:t xml:space="preserve"> the number of pupils studying for and percentage achieving other vocational qualifications </w:t>
      </w:r>
    </w:p>
    <w:p w14:paraId="3AAC2662" w14:textId="77777777" w:rsidR="00B534A8" w:rsidRDefault="00B534A8" w:rsidP="00860E62">
      <w:pPr>
        <w:pStyle w:val="NoSpacing"/>
      </w:pPr>
      <w:r>
        <w:rPr>
          <w:rFonts w:ascii="Symbol" w:eastAsia="Symbol" w:hAnsi="Symbol" w:cs="Symbol"/>
        </w:rPr>
        <w:t></w:t>
      </w:r>
      <w:r>
        <w:t xml:space="preserve"> the destinations of school leavers </w:t>
      </w:r>
    </w:p>
    <w:p w14:paraId="0A3CC34D" w14:textId="77777777" w:rsidR="00B534A8" w:rsidRDefault="00B534A8" w:rsidP="00860E62">
      <w:pPr>
        <w:pStyle w:val="NoSpacing"/>
      </w:pPr>
      <w:r>
        <w:rPr>
          <w:rFonts w:ascii="Symbol" w:eastAsia="Symbol" w:hAnsi="Symbol" w:cs="Symbol"/>
        </w:rPr>
        <w:t></w:t>
      </w:r>
      <w:r>
        <w:t xml:space="preserve"> the arrangements for visits to the school by prospective parents </w:t>
      </w:r>
    </w:p>
    <w:p w14:paraId="6DD75AC2" w14:textId="77777777" w:rsidR="00B534A8" w:rsidRDefault="00B534A8" w:rsidP="00860E62">
      <w:pPr>
        <w:pStyle w:val="NoSpacing"/>
      </w:pPr>
      <w:r>
        <w:rPr>
          <w:rFonts w:ascii="Symbol" w:eastAsia="Symbol" w:hAnsi="Symbol" w:cs="Symbol"/>
        </w:rPr>
        <w:t></w:t>
      </w:r>
      <w:r>
        <w:t xml:space="preserve"> the number of places for pupils of normal age of entry in the preceding school year and the number of written applications/preferences expressed for those places </w:t>
      </w:r>
    </w:p>
    <w:p w14:paraId="180AEB53" w14:textId="77777777" w:rsidR="00B534A8" w:rsidRDefault="00B534A8" w:rsidP="00860E62">
      <w:pPr>
        <w:pStyle w:val="NoSpacing"/>
      </w:pPr>
    </w:p>
    <w:p w14:paraId="7EC32672" w14:textId="5F7A0186" w:rsidR="00B534A8" w:rsidRDefault="00B534A8" w:rsidP="00B534A8">
      <w:pPr>
        <w:pStyle w:val="NoSpacing"/>
        <w:numPr>
          <w:ilvl w:val="0"/>
          <w:numId w:val="69"/>
        </w:numPr>
      </w:pPr>
      <w:r>
        <w:t xml:space="preserve">GOVERNORS’ INFORMATION PUBLISHED IN THE SCHOOL PROFILE AND IN OTHER GOVERNING BODY DOCUMENTS INCLUDING THE INSTRUMENT OF GOVERNMENT AND GOVERNORS’ CONSTITUTION </w:t>
      </w:r>
    </w:p>
    <w:p w14:paraId="2587F5BC" w14:textId="77777777" w:rsidR="00B534A8" w:rsidRDefault="00B534A8" w:rsidP="00B534A8">
      <w:pPr>
        <w:pStyle w:val="NoSpacing"/>
        <w:ind w:left="360"/>
      </w:pPr>
    </w:p>
    <w:p w14:paraId="6BEAFC6B" w14:textId="77777777" w:rsidR="00B534A8" w:rsidRDefault="00B534A8" w:rsidP="00B534A8">
      <w:pPr>
        <w:pStyle w:val="NoSpacing"/>
        <w:ind w:left="360"/>
      </w:pPr>
      <w:r>
        <w:t xml:space="preserve">This section sets out information published in the school profile and in other governing body documents: </w:t>
      </w:r>
    </w:p>
    <w:p w14:paraId="7E69D810" w14:textId="77777777" w:rsidR="00B534A8" w:rsidRDefault="00B534A8" w:rsidP="00B534A8">
      <w:pPr>
        <w:pStyle w:val="NoSpacing"/>
        <w:ind w:left="360"/>
      </w:pPr>
      <w:r>
        <w:rPr>
          <w:rFonts w:ascii="Symbol" w:eastAsia="Symbol" w:hAnsi="Symbol" w:cs="Symbol"/>
        </w:rPr>
        <w:t></w:t>
      </w:r>
      <w:r>
        <w:t xml:space="preserve"> The name of the school </w:t>
      </w:r>
    </w:p>
    <w:p w14:paraId="4362538C" w14:textId="77777777" w:rsidR="00B534A8" w:rsidRDefault="00B534A8" w:rsidP="00B534A8">
      <w:pPr>
        <w:pStyle w:val="NoSpacing"/>
        <w:ind w:left="360"/>
      </w:pPr>
      <w:r>
        <w:rPr>
          <w:rFonts w:ascii="Symbol" w:eastAsia="Symbol" w:hAnsi="Symbol" w:cs="Symbol"/>
        </w:rPr>
        <w:t></w:t>
      </w:r>
      <w:r>
        <w:t xml:space="preserve"> The category of the school </w:t>
      </w:r>
    </w:p>
    <w:p w14:paraId="67587FB9" w14:textId="77777777" w:rsidR="00B534A8" w:rsidRDefault="00B534A8" w:rsidP="00B534A8">
      <w:pPr>
        <w:pStyle w:val="NoSpacing"/>
        <w:ind w:left="360"/>
      </w:pPr>
      <w:r>
        <w:rPr>
          <w:rFonts w:ascii="Symbol" w:eastAsia="Symbol" w:hAnsi="Symbol" w:cs="Symbol"/>
        </w:rPr>
        <w:t></w:t>
      </w:r>
      <w:r>
        <w:t xml:space="preserve"> The name of the governing body </w:t>
      </w:r>
    </w:p>
    <w:p w14:paraId="3F7CDB3D" w14:textId="77777777" w:rsidR="00B534A8" w:rsidRDefault="00B534A8" w:rsidP="00B534A8">
      <w:pPr>
        <w:pStyle w:val="NoSpacing"/>
        <w:ind w:left="360"/>
      </w:pPr>
      <w:r>
        <w:rPr>
          <w:rFonts w:ascii="Symbol" w:eastAsia="Symbol" w:hAnsi="Symbol" w:cs="Symbol"/>
        </w:rPr>
        <w:t></w:t>
      </w:r>
      <w:r>
        <w:t xml:space="preserve"> The manner in which the governing body is constituted </w:t>
      </w:r>
    </w:p>
    <w:p w14:paraId="226F1F6C" w14:textId="77777777" w:rsidR="00B534A8" w:rsidRDefault="00B534A8" w:rsidP="00B534A8">
      <w:pPr>
        <w:pStyle w:val="NoSpacing"/>
        <w:ind w:left="360"/>
      </w:pPr>
      <w:r>
        <w:rPr>
          <w:rFonts w:ascii="Symbol" w:eastAsia="Symbol" w:hAnsi="Symbol" w:cs="Symbol"/>
        </w:rPr>
        <w:t></w:t>
      </w:r>
      <w:r>
        <w:t xml:space="preserve"> The term of office of each category of governor if less than 4 years </w:t>
      </w:r>
    </w:p>
    <w:p w14:paraId="42223B04" w14:textId="77777777" w:rsidR="00B534A8" w:rsidRDefault="00B534A8" w:rsidP="00B534A8">
      <w:pPr>
        <w:pStyle w:val="NoSpacing"/>
        <w:ind w:left="360"/>
      </w:pPr>
      <w:r>
        <w:rPr>
          <w:rFonts w:ascii="Symbol" w:eastAsia="Symbol" w:hAnsi="Symbol" w:cs="Symbol"/>
        </w:rPr>
        <w:t></w:t>
      </w:r>
      <w:r>
        <w:t xml:space="preserve"> The name of anyone entitled to appoint any category of governor </w:t>
      </w:r>
    </w:p>
    <w:p w14:paraId="244E5680" w14:textId="77777777" w:rsidR="00B534A8" w:rsidRDefault="00B534A8" w:rsidP="00B534A8">
      <w:pPr>
        <w:pStyle w:val="NoSpacing"/>
        <w:ind w:left="360"/>
      </w:pPr>
      <w:r>
        <w:rPr>
          <w:rFonts w:ascii="Symbol" w:eastAsia="Symbol" w:hAnsi="Symbol" w:cs="Symbol"/>
        </w:rPr>
        <w:t></w:t>
      </w:r>
      <w:r>
        <w:t xml:space="preserve"> Details of any trust </w:t>
      </w:r>
    </w:p>
    <w:p w14:paraId="33B659C7" w14:textId="77777777" w:rsidR="00B534A8" w:rsidRDefault="00B534A8" w:rsidP="00B534A8">
      <w:pPr>
        <w:pStyle w:val="NoSpacing"/>
        <w:ind w:left="360"/>
      </w:pPr>
      <w:r>
        <w:rPr>
          <w:rFonts w:ascii="Symbol" w:eastAsia="Symbol" w:hAnsi="Symbol" w:cs="Symbol"/>
        </w:rPr>
        <w:t></w:t>
      </w:r>
      <w:r>
        <w:t xml:space="preserve"> If the school has a religious character, a description of the ethos </w:t>
      </w:r>
    </w:p>
    <w:p w14:paraId="3BFA85F3" w14:textId="759EE541" w:rsidR="00B534A8" w:rsidRDefault="00B534A8" w:rsidP="00B534A8">
      <w:pPr>
        <w:pStyle w:val="NoSpacing"/>
        <w:ind w:left="360"/>
      </w:pPr>
      <w:r>
        <w:rPr>
          <w:rFonts w:ascii="Symbol" w:eastAsia="Symbol" w:hAnsi="Symbol" w:cs="Symbol"/>
        </w:rPr>
        <w:t></w:t>
      </w:r>
      <w:r>
        <w:t xml:space="preserve"> The date the instrument takes effect</w:t>
      </w:r>
    </w:p>
    <w:p w14:paraId="30760202" w14:textId="77777777" w:rsidR="00860E62" w:rsidRDefault="00860E62" w:rsidP="00860E62">
      <w:pPr>
        <w:pStyle w:val="NoSpacing"/>
      </w:pPr>
    </w:p>
    <w:p w14:paraId="084A2A05" w14:textId="77777777" w:rsidR="00B534A8" w:rsidRDefault="00B534A8" w:rsidP="00860E62">
      <w:pPr>
        <w:pStyle w:val="NoSpacing"/>
      </w:pPr>
      <w:proofErr w:type="gramStart"/>
      <w:r>
        <w:t>Minutes  of</w:t>
      </w:r>
      <w:proofErr w:type="gramEnd"/>
      <w:r>
        <w:t xml:space="preserve"> meetings of the governing body and its committees </w:t>
      </w:r>
    </w:p>
    <w:p w14:paraId="07B14B44" w14:textId="77777777" w:rsidR="00B534A8" w:rsidRDefault="00B534A8" w:rsidP="00860E62">
      <w:pPr>
        <w:pStyle w:val="NoSpacing"/>
      </w:pPr>
    </w:p>
    <w:p w14:paraId="54B1C736" w14:textId="77777777" w:rsidR="00B534A8" w:rsidRDefault="00B534A8" w:rsidP="00860E62">
      <w:pPr>
        <w:pStyle w:val="NoSpacing"/>
      </w:pPr>
      <w:r>
        <w:rPr>
          <w:rFonts w:ascii="Symbol" w:eastAsia="Symbol" w:hAnsi="Symbol" w:cs="Symbol"/>
        </w:rPr>
        <w:t></w:t>
      </w:r>
      <w:r>
        <w:t xml:space="preserve"> Agreed minutes of meetings of the governing body and its committees current and last full academic school year. </w:t>
      </w:r>
    </w:p>
    <w:p w14:paraId="47BDB221" w14:textId="77777777" w:rsidR="00B534A8" w:rsidRDefault="00B534A8" w:rsidP="00860E62">
      <w:pPr>
        <w:pStyle w:val="NoSpacing"/>
      </w:pPr>
    </w:p>
    <w:p w14:paraId="536782CA" w14:textId="77777777" w:rsidR="00B534A8" w:rsidRDefault="00B534A8" w:rsidP="00860E62">
      <w:pPr>
        <w:pStyle w:val="NoSpacing"/>
      </w:pPr>
      <w:r>
        <w:t xml:space="preserve">PUPILS &amp; CURRICULUM POLICIES: </w:t>
      </w:r>
    </w:p>
    <w:p w14:paraId="46CF2369" w14:textId="77777777" w:rsidR="00B534A8" w:rsidRDefault="00B534A8" w:rsidP="00860E62">
      <w:pPr>
        <w:pStyle w:val="NoSpacing"/>
      </w:pPr>
    </w:p>
    <w:p w14:paraId="0C0553FB" w14:textId="45116150" w:rsidR="00860E62" w:rsidRDefault="00B534A8" w:rsidP="00860E62">
      <w:pPr>
        <w:pStyle w:val="NoSpacing"/>
      </w:pPr>
      <w:r>
        <w:t>This section gives access to information about policies that relate to pupils and the school curriculum</w:t>
      </w:r>
    </w:p>
    <w:tbl>
      <w:tblPr>
        <w:tblStyle w:val="TableGrid"/>
        <w:tblW w:w="0" w:type="auto"/>
        <w:tblLook w:val="04A0" w:firstRow="1" w:lastRow="0" w:firstColumn="1" w:lastColumn="0" w:noHBand="0" w:noVBand="1"/>
      </w:tblPr>
      <w:tblGrid>
        <w:gridCol w:w="4508"/>
        <w:gridCol w:w="4508"/>
      </w:tblGrid>
      <w:tr w:rsidR="00B534A8" w14:paraId="5865590B" w14:textId="77777777" w:rsidTr="00B534A8">
        <w:tc>
          <w:tcPr>
            <w:tcW w:w="4508" w:type="dxa"/>
          </w:tcPr>
          <w:p w14:paraId="1A3E8E39" w14:textId="36454285" w:rsidR="00B534A8" w:rsidRDefault="00B534A8" w:rsidP="00860E62">
            <w:pPr>
              <w:pStyle w:val="NoSpacing"/>
            </w:pPr>
            <w:r>
              <w:lastRenderedPageBreak/>
              <w:t>Class</w:t>
            </w:r>
          </w:p>
        </w:tc>
        <w:tc>
          <w:tcPr>
            <w:tcW w:w="4508" w:type="dxa"/>
          </w:tcPr>
          <w:p w14:paraId="6CE2EB2F" w14:textId="1A15B32C" w:rsidR="00B534A8" w:rsidRDefault="00B534A8" w:rsidP="00860E62">
            <w:pPr>
              <w:pStyle w:val="NoSpacing"/>
            </w:pPr>
            <w:r>
              <w:t>Description</w:t>
            </w:r>
          </w:p>
        </w:tc>
      </w:tr>
      <w:tr w:rsidR="00B534A8" w14:paraId="2F6B223E" w14:textId="77777777" w:rsidTr="00B534A8">
        <w:tc>
          <w:tcPr>
            <w:tcW w:w="4508" w:type="dxa"/>
          </w:tcPr>
          <w:p w14:paraId="4315D549" w14:textId="51BB6533" w:rsidR="00B534A8" w:rsidRDefault="00B534A8" w:rsidP="00B534A8">
            <w:pPr>
              <w:pStyle w:val="NoSpacing"/>
            </w:pPr>
            <w:r>
              <w:t xml:space="preserve">Admissions Policy </w:t>
            </w:r>
          </w:p>
        </w:tc>
        <w:tc>
          <w:tcPr>
            <w:tcW w:w="4508" w:type="dxa"/>
          </w:tcPr>
          <w:p w14:paraId="37A426A4" w14:textId="689CDF2D" w:rsidR="00B534A8" w:rsidRDefault="00B534A8" w:rsidP="00860E62">
            <w:pPr>
              <w:pStyle w:val="NoSpacing"/>
            </w:pPr>
            <w:r>
              <w:t>Policy detailing the school’s procedures on admitting pupils to the school</w:t>
            </w:r>
          </w:p>
        </w:tc>
      </w:tr>
      <w:tr w:rsidR="00B534A8" w14:paraId="32B8B890" w14:textId="77777777" w:rsidTr="00B534A8">
        <w:tc>
          <w:tcPr>
            <w:tcW w:w="4508" w:type="dxa"/>
          </w:tcPr>
          <w:p w14:paraId="3C0D74FF" w14:textId="74D2ACF9" w:rsidR="00B534A8" w:rsidRDefault="00B534A8" w:rsidP="00860E62">
            <w:pPr>
              <w:pStyle w:val="NoSpacing"/>
            </w:pPr>
            <w:r>
              <w:t>Behaviour Policy</w:t>
            </w:r>
          </w:p>
        </w:tc>
        <w:tc>
          <w:tcPr>
            <w:tcW w:w="4508" w:type="dxa"/>
          </w:tcPr>
          <w:p w14:paraId="6B4E379F" w14:textId="7A70623F" w:rsidR="00B534A8" w:rsidRDefault="00B534A8" w:rsidP="00860E62">
            <w:pPr>
              <w:pStyle w:val="NoSpacing"/>
            </w:pPr>
            <w:r>
              <w:t>Statement detailing expectations of pupils’ behaviour and consequences of acting outside of these requirements</w:t>
            </w:r>
          </w:p>
        </w:tc>
      </w:tr>
      <w:tr w:rsidR="00B534A8" w14:paraId="04ED91F3" w14:textId="77777777" w:rsidTr="00B534A8">
        <w:tc>
          <w:tcPr>
            <w:tcW w:w="4508" w:type="dxa"/>
          </w:tcPr>
          <w:p w14:paraId="738D3211" w14:textId="42F8BE92" w:rsidR="00B534A8" w:rsidRDefault="00B534A8" w:rsidP="00860E62">
            <w:pPr>
              <w:pStyle w:val="NoSpacing"/>
            </w:pPr>
            <w:r>
              <w:t>Careers Education Policy</w:t>
            </w:r>
          </w:p>
        </w:tc>
        <w:tc>
          <w:tcPr>
            <w:tcW w:w="4508" w:type="dxa"/>
          </w:tcPr>
          <w:p w14:paraId="0AC6BA81" w14:textId="017DE607" w:rsidR="00B534A8" w:rsidRDefault="00B534A8" w:rsidP="00860E62">
            <w:pPr>
              <w:pStyle w:val="NoSpacing"/>
            </w:pPr>
            <w:r>
              <w:t>Statement of the programmes of careers education provided for Key 4.</w:t>
            </w:r>
          </w:p>
        </w:tc>
      </w:tr>
      <w:tr w:rsidR="00B534A8" w14:paraId="67B72096" w14:textId="77777777" w:rsidTr="00B534A8">
        <w:tc>
          <w:tcPr>
            <w:tcW w:w="4508" w:type="dxa"/>
          </w:tcPr>
          <w:p w14:paraId="2904DBC3" w14:textId="7F56597A" w:rsidR="00B534A8" w:rsidRDefault="00B534A8" w:rsidP="00860E62">
            <w:pPr>
              <w:pStyle w:val="NoSpacing"/>
            </w:pPr>
            <w:r>
              <w:t>Child Protection Policy</w:t>
            </w:r>
          </w:p>
        </w:tc>
        <w:tc>
          <w:tcPr>
            <w:tcW w:w="4508" w:type="dxa"/>
          </w:tcPr>
          <w:p w14:paraId="3A6FA26E" w14:textId="32424A53" w:rsidR="00B534A8" w:rsidRDefault="00B534A8" w:rsidP="00860E62">
            <w:pPr>
              <w:pStyle w:val="NoSpacing"/>
            </w:pPr>
            <w:r>
              <w:t>Statement of policy for safeguarding and promoting welfare of pupils at the school. (from March 2004)</w:t>
            </w:r>
          </w:p>
        </w:tc>
      </w:tr>
      <w:tr w:rsidR="00B534A8" w14:paraId="5E8CB997" w14:textId="77777777" w:rsidTr="00B534A8">
        <w:tc>
          <w:tcPr>
            <w:tcW w:w="4508" w:type="dxa"/>
          </w:tcPr>
          <w:p w14:paraId="776A1765" w14:textId="12BB4118" w:rsidR="00B534A8" w:rsidRDefault="00B534A8" w:rsidP="00860E62">
            <w:pPr>
              <w:pStyle w:val="NoSpacing"/>
            </w:pPr>
            <w:r>
              <w:t>Collective Worship</w:t>
            </w:r>
          </w:p>
        </w:tc>
        <w:tc>
          <w:tcPr>
            <w:tcW w:w="4508" w:type="dxa"/>
          </w:tcPr>
          <w:p w14:paraId="3C107607" w14:textId="1D263AD5" w:rsidR="00B534A8" w:rsidRDefault="00B534A8" w:rsidP="00860E62">
            <w:pPr>
              <w:pStyle w:val="NoSpacing"/>
            </w:pPr>
            <w:r>
              <w:t>Statement of arrangements for the required daily act of collective worship</w:t>
            </w:r>
          </w:p>
        </w:tc>
      </w:tr>
      <w:tr w:rsidR="00B534A8" w14:paraId="42328451" w14:textId="77777777" w:rsidTr="00B534A8">
        <w:tc>
          <w:tcPr>
            <w:tcW w:w="4508" w:type="dxa"/>
          </w:tcPr>
          <w:p w14:paraId="57B8C7E5" w14:textId="65E423B0" w:rsidR="00B534A8" w:rsidRDefault="00B534A8" w:rsidP="00D61342">
            <w:pPr>
              <w:pStyle w:val="NoSpacing"/>
            </w:pPr>
            <w:r>
              <w:t>Curriculum Policy</w:t>
            </w:r>
          </w:p>
        </w:tc>
        <w:tc>
          <w:tcPr>
            <w:tcW w:w="4508" w:type="dxa"/>
          </w:tcPr>
          <w:p w14:paraId="66D98790" w14:textId="57654C67" w:rsidR="00B534A8" w:rsidRDefault="00B534A8" w:rsidP="00860E62">
            <w:pPr>
              <w:pStyle w:val="NoSpacing"/>
            </w:pPr>
            <w:r>
              <w:t>Statement on following the policy for the secular curriculum subjects and religious education and schemes of work and syllabuses currently used by the school</w:t>
            </w:r>
          </w:p>
        </w:tc>
      </w:tr>
      <w:tr w:rsidR="00B534A8" w14:paraId="2A5FBF93" w14:textId="77777777" w:rsidTr="00B534A8">
        <w:tc>
          <w:tcPr>
            <w:tcW w:w="4508" w:type="dxa"/>
          </w:tcPr>
          <w:p w14:paraId="270AEB92" w14:textId="179416E3" w:rsidR="00B534A8" w:rsidRDefault="00B534A8" w:rsidP="00860E62">
            <w:pPr>
              <w:pStyle w:val="NoSpacing"/>
            </w:pPr>
            <w:r>
              <w:t>Emergency Care in Schools Policy</w:t>
            </w:r>
          </w:p>
        </w:tc>
        <w:tc>
          <w:tcPr>
            <w:tcW w:w="4508" w:type="dxa"/>
          </w:tcPr>
          <w:p w14:paraId="68FC1934" w14:textId="292A5D83" w:rsidR="00B534A8" w:rsidRDefault="00B534A8" w:rsidP="00860E62">
            <w:pPr>
              <w:pStyle w:val="NoSpacing"/>
            </w:pPr>
            <w:r>
              <w:t>Policy detailing first aid in school, the handling of medication and the treatment of pupils with medical conditions.</w:t>
            </w:r>
          </w:p>
        </w:tc>
      </w:tr>
      <w:tr w:rsidR="00B534A8" w14:paraId="34E338EB" w14:textId="77777777" w:rsidTr="00B534A8">
        <w:tc>
          <w:tcPr>
            <w:tcW w:w="4508" w:type="dxa"/>
          </w:tcPr>
          <w:p w14:paraId="56A73E74" w14:textId="59A4FE2A" w:rsidR="00B534A8" w:rsidRDefault="00B534A8" w:rsidP="00860E62">
            <w:pPr>
              <w:pStyle w:val="NoSpacing"/>
            </w:pPr>
            <w:r>
              <w:t>Equal Opportunities policy</w:t>
            </w:r>
          </w:p>
        </w:tc>
        <w:tc>
          <w:tcPr>
            <w:tcW w:w="4508" w:type="dxa"/>
          </w:tcPr>
          <w:p w14:paraId="6913BA69" w14:textId="4F24B28E" w:rsidR="00B534A8" w:rsidRDefault="00D61342" w:rsidP="00D61342">
            <w:pPr>
              <w:pStyle w:val="NoSpacing"/>
            </w:pPr>
            <w:r>
              <w:t xml:space="preserve">Which incorporates the Disability Equality, Gender Equality and Race Equality Policies </w:t>
            </w:r>
          </w:p>
        </w:tc>
      </w:tr>
      <w:tr w:rsidR="00B534A8" w14:paraId="38941A28" w14:textId="77777777" w:rsidTr="00B534A8">
        <w:tc>
          <w:tcPr>
            <w:tcW w:w="4508" w:type="dxa"/>
          </w:tcPr>
          <w:p w14:paraId="03ECB15A" w14:textId="221871F4" w:rsidR="00B534A8" w:rsidRDefault="00D61342" w:rsidP="00860E62">
            <w:pPr>
              <w:pStyle w:val="NoSpacing"/>
            </w:pPr>
            <w:r>
              <w:t>Home School Agreement</w:t>
            </w:r>
          </w:p>
        </w:tc>
        <w:tc>
          <w:tcPr>
            <w:tcW w:w="4508" w:type="dxa"/>
          </w:tcPr>
          <w:p w14:paraId="2A5C78D4" w14:textId="48A4E448" w:rsidR="00B534A8" w:rsidRDefault="00D61342" w:rsidP="00860E62">
            <w:pPr>
              <w:pStyle w:val="NoSpacing"/>
            </w:pPr>
            <w:r>
              <w:t>Statement of the school’s aims and values, the school’s responsibilities, the parental responsibilities and the school’s expectations of its pupils for example homework arrangements</w:t>
            </w:r>
          </w:p>
        </w:tc>
      </w:tr>
      <w:tr w:rsidR="00D61342" w14:paraId="5D0A34D3" w14:textId="77777777" w:rsidTr="00B534A8">
        <w:tc>
          <w:tcPr>
            <w:tcW w:w="4508" w:type="dxa"/>
          </w:tcPr>
          <w:p w14:paraId="7B3252C6" w14:textId="00634AB2" w:rsidR="00D61342" w:rsidRDefault="00D61342" w:rsidP="00860E62">
            <w:pPr>
              <w:pStyle w:val="NoSpacing"/>
            </w:pPr>
            <w:r>
              <w:t>Pupil Discipline</w:t>
            </w:r>
          </w:p>
        </w:tc>
        <w:tc>
          <w:tcPr>
            <w:tcW w:w="4508" w:type="dxa"/>
          </w:tcPr>
          <w:p w14:paraId="549E6EB7" w14:textId="4B1371DC" w:rsidR="00D61342" w:rsidRDefault="00D61342" w:rsidP="00860E62">
            <w:pPr>
              <w:pStyle w:val="NoSpacing"/>
            </w:pPr>
            <w:r>
              <w:t>Statement of general principles on behaviour and discipline and of measures taken by the head teacher to prevent bullying</w:t>
            </w:r>
          </w:p>
        </w:tc>
      </w:tr>
      <w:tr w:rsidR="00D61342" w14:paraId="2ABBF229" w14:textId="77777777" w:rsidTr="00B534A8">
        <w:tc>
          <w:tcPr>
            <w:tcW w:w="4508" w:type="dxa"/>
          </w:tcPr>
          <w:p w14:paraId="3E449733" w14:textId="567F9977" w:rsidR="00D61342" w:rsidRDefault="00D61342" w:rsidP="00860E62">
            <w:pPr>
              <w:pStyle w:val="NoSpacing"/>
            </w:pPr>
            <w:r>
              <w:t>Safeguarding Policy</w:t>
            </w:r>
          </w:p>
        </w:tc>
        <w:tc>
          <w:tcPr>
            <w:tcW w:w="4508" w:type="dxa"/>
          </w:tcPr>
          <w:p w14:paraId="68694D00" w14:textId="6580DD00" w:rsidR="00D61342" w:rsidRDefault="00D61342" w:rsidP="00860E62">
            <w:pPr>
              <w:pStyle w:val="NoSpacing"/>
            </w:pPr>
            <w:r>
              <w:t>Statement of policy for the safeguarding of pupils and the procedures in place to ensure their safe wellbeing whilst in school care</w:t>
            </w:r>
          </w:p>
        </w:tc>
      </w:tr>
      <w:tr w:rsidR="00D61342" w14:paraId="6820DCC1" w14:textId="77777777" w:rsidTr="00B534A8">
        <w:tc>
          <w:tcPr>
            <w:tcW w:w="4508" w:type="dxa"/>
          </w:tcPr>
          <w:p w14:paraId="4BFEEF69" w14:textId="1798CFD2" w:rsidR="00D61342" w:rsidRDefault="00D61342" w:rsidP="00860E62">
            <w:pPr>
              <w:pStyle w:val="NoSpacing"/>
            </w:pPr>
            <w:r>
              <w:t>Sex Education Policy</w:t>
            </w:r>
          </w:p>
        </w:tc>
        <w:tc>
          <w:tcPr>
            <w:tcW w:w="4508" w:type="dxa"/>
          </w:tcPr>
          <w:p w14:paraId="0E337BCB" w14:textId="27E3B30D" w:rsidR="00D61342" w:rsidRDefault="00D61342" w:rsidP="00860E62">
            <w:pPr>
              <w:pStyle w:val="NoSpacing"/>
            </w:pPr>
            <w:r>
              <w:t>Statement of policy with regard to sex and relationship education</w:t>
            </w:r>
          </w:p>
        </w:tc>
      </w:tr>
      <w:tr w:rsidR="00D61342" w14:paraId="0C0EB634" w14:textId="77777777" w:rsidTr="00B534A8">
        <w:tc>
          <w:tcPr>
            <w:tcW w:w="4508" w:type="dxa"/>
          </w:tcPr>
          <w:p w14:paraId="682D6C23" w14:textId="0E7B7237" w:rsidR="00D61342" w:rsidRDefault="00D61342" w:rsidP="00860E62">
            <w:pPr>
              <w:pStyle w:val="NoSpacing"/>
            </w:pPr>
            <w:r>
              <w:t>Special Education Needs</w:t>
            </w:r>
          </w:p>
        </w:tc>
        <w:tc>
          <w:tcPr>
            <w:tcW w:w="4508" w:type="dxa"/>
          </w:tcPr>
          <w:p w14:paraId="319A6B2F" w14:textId="00932597" w:rsidR="00D61342" w:rsidRDefault="00D61342" w:rsidP="00860E62">
            <w:pPr>
              <w:pStyle w:val="NoSpacing"/>
            </w:pPr>
            <w:r>
              <w:t>Policy Information about the school's policy on providing for pupils with special educational needs</w:t>
            </w:r>
          </w:p>
        </w:tc>
      </w:tr>
    </w:tbl>
    <w:p w14:paraId="138E5BD3" w14:textId="77777777" w:rsidR="00B534A8" w:rsidRDefault="00B534A8" w:rsidP="00860E62">
      <w:pPr>
        <w:pStyle w:val="NoSpacing"/>
      </w:pPr>
    </w:p>
    <w:p w14:paraId="7C3A0C9C" w14:textId="6D2D115D" w:rsidR="00D61342" w:rsidRDefault="00D61342" w:rsidP="00860E62">
      <w:pPr>
        <w:pStyle w:val="NoSpacing"/>
      </w:pPr>
      <w:r>
        <w:t>School Policies and other information related to the school – this section gives access to information about policies that relate to the school in general</w:t>
      </w:r>
    </w:p>
    <w:p w14:paraId="3C0D817B" w14:textId="77777777" w:rsidR="00D61342" w:rsidRDefault="00D61342" w:rsidP="00860E62">
      <w:pPr>
        <w:pStyle w:val="NoSpacing"/>
      </w:pPr>
    </w:p>
    <w:tbl>
      <w:tblPr>
        <w:tblStyle w:val="TableGrid"/>
        <w:tblW w:w="0" w:type="auto"/>
        <w:tblLook w:val="04A0" w:firstRow="1" w:lastRow="0" w:firstColumn="1" w:lastColumn="0" w:noHBand="0" w:noVBand="1"/>
      </w:tblPr>
      <w:tblGrid>
        <w:gridCol w:w="4508"/>
        <w:gridCol w:w="4508"/>
      </w:tblGrid>
      <w:tr w:rsidR="00D61342" w14:paraId="530555A7" w14:textId="77777777" w:rsidTr="00D61342">
        <w:tc>
          <w:tcPr>
            <w:tcW w:w="4508" w:type="dxa"/>
          </w:tcPr>
          <w:p w14:paraId="7858EB85" w14:textId="419115CD" w:rsidR="00D61342" w:rsidRDefault="00D61342" w:rsidP="00860E62">
            <w:pPr>
              <w:pStyle w:val="NoSpacing"/>
            </w:pPr>
            <w:r>
              <w:t>Class</w:t>
            </w:r>
          </w:p>
        </w:tc>
        <w:tc>
          <w:tcPr>
            <w:tcW w:w="4508" w:type="dxa"/>
          </w:tcPr>
          <w:p w14:paraId="06505624" w14:textId="75FE407F" w:rsidR="00D61342" w:rsidRDefault="00D61342" w:rsidP="00860E62">
            <w:pPr>
              <w:pStyle w:val="NoSpacing"/>
            </w:pPr>
            <w:r>
              <w:t>Description</w:t>
            </w:r>
          </w:p>
        </w:tc>
      </w:tr>
      <w:tr w:rsidR="00D61342" w14:paraId="785D19F0" w14:textId="77777777" w:rsidTr="00D61342">
        <w:tc>
          <w:tcPr>
            <w:tcW w:w="4508" w:type="dxa"/>
          </w:tcPr>
          <w:p w14:paraId="0EB3D8D0" w14:textId="35FD3EF9" w:rsidR="00D61342" w:rsidRDefault="00D61342" w:rsidP="00860E62">
            <w:pPr>
              <w:pStyle w:val="NoSpacing"/>
            </w:pPr>
            <w:r>
              <w:t>Charging &amp; Remissions</w:t>
            </w:r>
          </w:p>
        </w:tc>
        <w:tc>
          <w:tcPr>
            <w:tcW w:w="4508" w:type="dxa"/>
          </w:tcPr>
          <w:p w14:paraId="249161AE" w14:textId="5B0C0676" w:rsidR="00D61342" w:rsidRDefault="00D61342" w:rsidP="00860E62">
            <w:pPr>
              <w:pStyle w:val="NoSpacing"/>
            </w:pPr>
            <w:r>
              <w:t>A statement of the school’s policy with respect to charges and remissions for any optional extra or board and lodging for which charges are permitted, for example school publications, music tuition, trips</w:t>
            </w:r>
          </w:p>
        </w:tc>
      </w:tr>
      <w:tr w:rsidR="00D61342" w14:paraId="787BBA20" w14:textId="77777777" w:rsidTr="00D61342">
        <w:tc>
          <w:tcPr>
            <w:tcW w:w="4508" w:type="dxa"/>
          </w:tcPr>
          <w:p w14:paraId="26B90234" w14:textId="7760D041" w:rsidR="00D61342" w:rsidRDefault="00D61342" w:rsidP="00860E62">
            <w:pPr>
              <w:pStyle w:val="NoSpacing"/>
            </w:pPr>
            <w:r>
              <w:t>Complaints Procedure</w:t>
            </w:r>
          </w:p>
        </w:tc>
        <w:tc>
          <w:tcPr>
            <w:tcW w:w="4508" w:type="dxa"/>
          </w:tcPr>
          <w:p w14:paraId="22963BAA" w14:textId="58224353" w:rsidR="00D61342" w:rsidRDefault="00D61342" w:rsidP="00860E62">
            <w:pPr>
              <w:pStyle w:val="NoSpacing"/>
            </w:pPr>
            <w:r>
              <w:t>Statement of procedures for dealing with complaints</w:t>
            </w:r>
          </w:p>
        </w:tc>
      </w:tr>
      <w:tr w:rsidR="00D61342" w14:paraId="7C0E098B" w14:textId="77777777" w:rsidTr="00D61342">
        <w:tc>
          <w:tcPr>
            <w:tcW w:w="4508" w:type="dxa"/>
          </w:tcPr>
          <w:p w14:paraId="3DA067DE" w14:textId="68156F6A" w:rsidR="00D61342" w:rsidRDefault="00D61342" w:rsidP="00860E62">
            <w:pPr>
              <w:pStyle w:val="NoSpacing"/>
            </w:pPr>
            <w:r>
              <w:t>Health &amp; Safety</w:t>
            </w:r>
          </w:p>
        </w:tc>
        <w:tc>
          <w:tcPr>
            <w:tcW w:w="4508" w:type="dxa"/>
          </w:tcPr>
          <w:p w14:paraId="4DBD8E6F" w14:textId="107777FD" w:rsidR="00D61342" w:rsidRDefault="00D61342" w:rsidP="00860E62">
            <w:pPr>
              <w:pStyle w:val="NoSpacing"/>
            </w:pPr>
            <w:r>
              <w:t>Statement of general policy with respect to health and safety at work of employees (and others) and the organisation and arrangements for carrying out the policy</w:t>
            </w:r>
          </w:p>
        </w:tc>
      </w:tr>
      <w:tr w:rsidR="00D10750" w14:paraId="00ECB6FB" w14:textId="77777777" w:rsidTr="00D61342">
        <w:tc>
          <w:tcPr>
            <w:tcW w:w="4508" w:type="dxa"/>
          </w:tcPr>
          <w:p w14:paraId="7AD18BC0" w14:textId="143477E1" w:rsidR="00D10750" w:rsidRDefault="00D10750" w:rsidP="00860E62">
            <w:pPr>
              <w:pStyle w:val="NoSpacing"/>
            </w:pPr>
            <w:r>
              <w:lastRenderedPageBreak/>
              <w:t>Performance Management of Staff</w:t>
            </w:r>
          </w:p>
        </w:tc>
        <w:tc>
          <w:tcPr>
            <w:tcW w:w="4508" w:type="dxa"/>
          </w:tcPr>
          <w:p w14:paraId="53EB3212" w14:textId="0C6C3058" w:rsidR="00D10750" w:rsidRDefault="00D10750" w:rsidP="00860E62">
            <w:pPr>
              <w:pStyle w:val="NoSpacing"/>
            </w:pPr>
            <w:r>
              <w:t>Statement of procedures adopted by the governing body relating to the performance management of staff and the annual report of the head teacher on the effectiveness of appraisal procedures</w:t>
            </w:r>
          </w:p>
        </w:tc>
      </w:tr>
    </w:tbl>
    <w:p w14:paraId="75001A23" w14:textId="77777777" w:rsidR="00D61342" w:rsidRDefault="00D61342" w:rsidP="00860E62">
      <w:pPr>
        <w:pStyle w:val="NoSpacing"/>
      </w:pPr>
    </w:p>
    <w:p w14:paraId="2D8753F8" w14:textId="3BAD2D2E" w:rsidR="00D10750" w:rsidRPr="00212547" w:rsidRDefault="00D10750" w:rsidP="00860E62">
      <w:pPr>
        <w:pStyle w:val="NoSpacing"/>
      </w:pPr>
      <w:r>
        <w:t>There are a number of other policies held by school which are available upon request</w:t>
      </w:r>
    </w:p>
    <w:sectPr w:rsidR="00D10750" w:rsidRPr="00212547" w:rsidSect="00286754">
      <w:footerReference w:type="default" r:id="rId37"/>
      <w:pgSz w:w="11906" w:h="16838"/>
      <w:pgMar w:top="851" w:right="1440" w:bottom="85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rances" w:date="2018-03-29T15:19:00Z" w:initials="F">
    <w:p w14:paraId="783126AB" w14:textId="77777777" w:rsidR="001B523A" w:rsidRDefault="001B523A">
      <w:pPr>
        <w:pStyle w:val="CommentText"/>
      </w:pPr>
      <w:r>
        <w:rPr>
          <w:rStyle w:val="CommentReference"/>
        </w:rPr>
        <w:annotationRef/>
      </w:r>
      <w:r>
        <w:t>You will need to amend this if you feel that other bases apply</w:t>
      </w:r>
    </w:p>
  </w:comment>
  <w:comment w:id="2" w:author="Frances" w:date="2018-04-16T13:03:00Z" w:initials="F">
    <w:p w14:paraId="10A554C7" w14:textId="77777777" w:rsidR="001B523A" w:rsidRDefault="001B523A">
      <w:pPr>
        <w:pStyle w:val="CommentText"/>
      </w:pPr>
      <w:r>
        <w:rPr>
          <w:rStyle w:val="CommentReference"/>
        </w:rPr>
        <w:annotationRef/>
      </w:r>
      <w:r>
        <w:t>Added this</w:t>
      </w:r>
    </w:p>
  </w:comment>
  <w:comment w:id="3" w:author="Frances" w:date="2018-03-29T15:46:00Z" w:initials="F">
    <w:p w14:paraId="31B20413" w14:textId="77777777" w:rsidR="001B523A" w:rsidRDefault="001B523A">
      <w:pPr>
        <w:pStyle w:val="CommentText"/>
      </w:pPr>
      <w:r>
        <w:rPr>
          <w:rStyle w:val="CommentReference"/>
        </w:rPr>
        <w:annotationRef/>
      </w:r>
      <w:r>
        <w:t>You need to make sure that you make this clear if you issue any requests for data during the year – maybe forms for educational visits or sports activities</w:t>
      </w:r>
    </w:p>
  </w:comment>
  <w:comment w:id="4" w:author="Frances" w:date="2018-05-02T13:38:00Z" w:initials="F">
    <w:p w14:paraId="15532612" w14:textId="77777777" w:rsidR="001B523A" w:rsidRDefault="001B523A">
      <w:pPr>
        <w:pStyle w:val="CommentText"/>
      </w:pPr>
      <w:r>
        <w:rPr>
          <w:rStyle w:val="CommentReference"/>
        </w:rPr>
        <w:annotationRef/>
      </w:r>
      <w:r>
        <w:t>Please see the detailed notes on this in the GDPR guidelines – you cannot use pre-ticked boxes, opt out boxes or other default settings.  The person giving the data must tick a box to consent and I would suggest they also sign the document requesting the information to confirm that they have given their consent.</w:t>
      </w:r>
    </w:p>
  </w:comment>
  <w:comment w:id="5" w:author="Frances" w:date="2018-03-30T11:07:00Z" w:initials="F">
    <w:p w14:paraId="31E839DC" w14:textId="77777777" w:rsidR="001B523A" w:rsidRDefault="001B523A">
      <w:pPr>
        <w:pStyle w:val="CommentText"/>
      </w:pPr>
      <w:r>
        <w:rPr>
          <w:rStyle w:val="CommentReference"/>
        </w:rPr>
        <w:annotationRef/>
      </w:r>
      <w:r>
        <w:t>Secondary schools need to consider issuing them to pupils directly depending on their age – where consent is the lawful basis, only children over 13 are legally able to give consent.  There is no specific guidance on the age at which you should issue privacy notices directly to children.</w:t>
      </w:r>
    </w:p>
  </w:comment>
  <w:comment w:id="6" w:author="Frances" w:date="2018-03-29T15:30:00Z" w:initials="F">
    <w:p w14:paraId="3500850A" w14:textId="77777777" w:rsidR="001B523A" w:rsidRDefault="001B523A">
      <w:pPr>
        <w:pStyle w:val="CommentText"/>
      </w:pPr>
      <w:r>
        <w:rPr>
          <w:rStyle w:val="CommentReference"/>
        </w:rPr>
        <w:annotationRef/>
      </w:r>
      <w:r>
        <w:t>Would suggest that you do this.</w:t>
      </w:r>
    </w:p>
  </w:comment>
  <w:comment w:id="7" w:author="Frances" w:date="2018-03-29T15:51:00Z" w:initials="F">
    <w:p w14:paraId="6FFC9B7C" w14:textId="77777777" w:rsidR="001B523A" w:rsidRDefault="001B523A">
      <w:pPr>
        <w:pStyle w:val="CommentText"/>
      </w:pPr>
      <w:r>
        <w:rPr>
          <w:rStyle w:val="CommentReference"/>
        </w:rPr>
        <w:annotationRef/>
      </w:r>
      <w:r>
        <w:t>You will obviously need to do this – In addition schools should also have a Secure Data Handling Policy in place – sent out to schools I supply on  in Newsletter 2, November 2017</w:t>
      </w:r>
    </w:p>
  </w:comment>
  <w:comment w:id="8" w:author="Frances" w:date="2018-03-30T11:17:00Z" w:initials="F">
    <w:p w14:paraId="48E5CF7E" w14:textId="77777777" w:rsidR="001B523A" w:rsidRDefault="001B523A">
      <w:pPr>
        <w:pStyle w:val="CommentText"/>
      </w:pPr>
      <w:r>
        <w:rPr>
          <w:rStyle w:val="CommentReference"/>
        </w:rPr>
        <w:annotationRef/>
      </w:r>
      <w:r>
        <w:t>Up to you to decide but I would suggest 2 or 3 as legislation is not likely to change dramatically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3126AB" w15:done="0"/>
  <w15:commentEx w15:paraId="10A554C7" w15:done="0"/>
  <w15:commentEx w15:paraId="31B20413" w15:done="0"/>
  <w15:commentEx w15:paraId="15532612" w15:done="0"/>
  <w15:commentEx w15:paraId="31E839DC" w15:done="0"/>
  <w15:commentEx w15:paraId="3500850A" w15:done="0"/>
  <w15:commentEx w15:paraId="6FFC9B7C" w15:done="0"/>
  <w15:commentEx w15:paraId="48E5CF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3126AB" w16cid:durableId="2433A0EA"/>
  <w16cid:commentId w16cid:paraId="10A554C7" w16cid:durableId="2433A0EB"/>
  <w16cid:commentId w16cid:paraId="31B20413" w16cid:durableId="2433A0EC"/>
  <w16cid:commentId w16cid:paraId="15532612" w16cid:durableId="2433A0ED"/>
  <w16cid:commentId w16cid:paraId="31E839DC" w16cid:durableId="2433A0EE"/>
  <w16cid:commentId w16cid:paraId="3500850A" w16cid:durableId="2433A0EF"/>
  <w16cid:commentId w16cid:paraId="6FFC9B7C" w16cid:durableId="2433A0F0"/>
  <w16cid:commentId w16cid:paraId="48E5CF7E" w16cid:durableId="2433A0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4742" w14:textId="77777777" w:rsidR="001B523A" w:rsidRDefault="001B523A" w:rsidP="00DE0486">
      <w:pPr>
        <w:spacing w:line="240" w:lineRule="auto"/>
      </w:pPr>
      <w:r>
        <w:separator/>
      </w:r>
    </w:p>
  </w:endnote>
  <w:endnote w:type="continuationSeparator" w:id="0">
    <w:p w14:paraId="67118FCA" w14:textId="77777777" w:rsidR="001B523A" w:rsidRDefault="001B523A" w:rsidP="00DE0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550427"/>
      <w:docPartObj>
        <w:docPartGallery w:val="Page Numbers (Bottom of Page)"/>
        <w:docPartUnique/>
      </w:docPartObj>
    </w:sdtPr>
    <w:sdtEndPr/>
    <w:sdtContent>
      <w:sdt>
        <w:sdtPr>
          <w:id w:val="98381352"/>
          <w:docPartObj>
            <w:docPartGallery w:val="Page Numbers (Top of Page)"/>
            <w:docPartUnique/>
          </w:docPartObj>
        </w:sdtPr>
        <w:sdtEndPr/>
        <w:sdtContent>
          <w:p w14:paraId="1DBEF357" w14:textId="7170E952" w:rsidR="001B523A" w:rsidRDefault="001B523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C7DC8">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7DC8">
              <w:rPr>
                <w:b/>
                <w:bCs/>
                <w:noProof/>
              </w:rPr>
              <w:t>41</w:t>
            </w:r>
            <w:r>
              <w:rPr>
                <w:b/>
                <w:bCs/>
                <w:sz w:val="24"/>
                <w:szCs w:val="24"/>
              </w:rPr>
              <w:fldChar w:fldCharType="end"/>
            </w:r>
          </w:p>
        </w:sdtContent>
      </w:sdt>
    </w:sdtContent>
  </w:sdt>
  <w:p w14:paraId="418A05BB" w14:textId="77777777" w:rsidR="001B523A" w:rsidRDefault="001B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F69CD" w14:textId="77777777" w:rsidR="001B523A" w:rsidRDefault="001B523A" w:rsidP="00DE0486">
      <w:pPr>
        <w:spacing w:line="240" w:lineRule="auto"/>
      </w:pPr>
      <w:r>
        <w:separator/>
      </w:r>
    </w:p>
  </w:footnote>
  <w:footnote w:type="continuationSeparator" w:id="0">
    <w:p w14:paraId="605BE535" w14:textId="77777777" w:rsidR="001B523A" w:rsidRDefault="001B523A" w:rsidP="00DE0486">
      <w:pPr>
        <w:spacing w:line="240" w:lineRule="auto"/>
      </w:pPr>
      <w:r>
        <w:continuationSeparator/>
      </w:r>
    </w:p>
  </w:footnote>
  <w:footnote w:id="1">
    <w:p w14:paraId="12ED9C79" w14:textId="77777777" w:rsidR="001B523A" w:rsidRDefault="001B523A" w:rsidP="00DE0486">
      <w:pPr>
        <w:pStyle w:val="FootnoteText"/>
      </w:pPr>
      <w:r>
        <w:rPr>
          <w:rStyle w:val="FootnoteReference"/>
        </w:rPr>
        <w:footnoteRef/>
      </w:r>
      <w:r>
        <w:t xml:space="preserve"> </w:t>
      </w:r>
      <w:hyperlink r:id="rId1" w:history="1">
        <w:r w:rsidRPr="00154E6A">
          <w:rPr>
            <w:rStyle w:val="Hyperlink"/>
          </w:rPr>
          <w:t>See Article 5 of the General Data Protection Act for full legal terminology</w:t>
        </w:r>
      </w:hyperlink>
    </w:p>
  </w:footnote>
  <w:footnote w:id="2">
    <w:p w14:paraId="409898F6" w14:textId="77777777" w:rsidR="001B523A" w:rsidRDefault="00DD0FC6" w:rsidP="004A6494">
      <w:pPr>
        <w:pStyle w:val="FootnoteText"/>
      </w:pPr>
      <w:hyperlink r:id="rId2" w:history="1">
        <w:r w:rsidR="001B523A" w:rsidRPr="00985493">
          <w:rPr>
            <w:rStyle w:val="Hyperlink"/>
            <w:vertAlign w:val="superscript"/>
          </w:rPr>
          <w:footnoteRef/>
        </w:r>
        <w:r w:rsidR="001B523A" w:rsidRPr="00985493">
          <w:rPr>
            <w:rStyle w:val="Hyperlink"/>
          </w:rPr>
          <w:t xml:space="preserve"> IRMS – Toolkit 6 for schools (Appendix 7)</w:t>
        </w:r>
      </w:hyperlink>
    </w:p>
  </w:footnote>
  <w:footnote w:id="3">
    <w:p w14:paraId="3930E863" w14:textId="77777777" w:rsidR="001B523A" w:rsidRDefault="00DD0FC6">
      <w:pPr>
        <w:pStyle w:val="FootnoteText"/>
      </w:pPr>
      <w:hyperlink r:id="rId3" w:history="1">
        <w:r w:rsidR="001B523A" w:rsidRPr="007C7929">
          <w:rPr>
            <w:rStyle w:val="Hyperlink"/>
            <w:vertAlign w:val="superscript"/>
          </w:rPr>
          <w:footnoteRef/>
        </w:r>
        <w:r w:rsidR="001B523A" w:rsidRPr="007C7929">
          <w:rPr>
            <w:rStyle w:val="Hyperlink"/>
          </w:rPr>
          <w:t xml:space="preserve"> ICO’s guidance to reporting a data breach</w:t>
        </w:r>
      </w:hyperlink>
    </w:p>
  </w:footnote>
  <w:footnote w:id="4">
    <w:p w14:paraId="2B0402EE" w14:textId="77777777" w:rsidR="001B523A" w:rsidRDefault="001B523A" w:rsidP="006D27A4">
      <w:pPr>
        <w:pStyle w:val="FootnoteText"/>
      </w:pPr>
      <w:r>
        <w:rPr>
          <w:rStyle w:val="FootnoteReference"/>
        </w:rPr>
        <w:footnoteRef/>
      </w:r>
      <w:r>
        <w:t xml:space="preserve"> Some information might be confidential or otherwise exempt from the publication by law – we cannot therefore publish this</w:t>
      </w:r>
    </w:p>
  </w:footnote>
  <w:footnote w:id="5">
    <w:p w14:paraId="53F11FF4" w14:textId="77777777" w:rsidR="001B523A" w:rsidRDefault="001B523A" w:rsidP="006D27A4">
      <w:pPr>
        <w:pStyle w:val="FootnoteText"/>
      </w:pPr>
      <w:r>
        <w:rPr>
          <w:rStyle w:val="FootnoteReference"/>
        </w:rPr>
        <w:footnoteRef/>
      </w:r>
      <w:r>
        <w:t xml:space="preserve"> Some information might be confidential or otherwise exempt from the publication by law – we cannot therefore publish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hint="default"/>
      </w:rPr>
    </w:lvl>
  </w:abstractNum>
  <w:abstractNum w:abstractNumId="1" w15:restartNumberingAfterBreak="0">
    <w:nsid w:val="056657DF"/>
    <w:multiLevelType w:val="hybridMultilevel"/>
    <w:tmpl w:val="F1B8D7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EE1ACE"/>
    <w:multiLevelType w:val="hybridMultilevel"/>
    <w:tmpl w:val="FCB41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33244"/>
    <w:multiLevelType w:val="hybridMultilevel"/>
    <w:tmpl w:val="23B651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20BC0"/>
    <w:multiLevelType w:val="hybridMultilevel"/>
    <w:tmpl w:val="29228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5107D1"/>
    <w:multiLevelType w:val="hybridMultilevel"/>
    <w:tmpl w:val="0FAA6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954D4F"/>
    <w:multiLevelType w:val="multilevel"/>
    <w:tmpl w:val="86526F8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FD64922"/>
    <w:multiLevelType w:val="hybridMultilevel"/>
    <w:tmpl w:val="9F82E5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772BD"/>
    <w:multiLevelType w:val="hybridMultilevel"/>
    <w:tmpl w:val="350A1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CE45C9"/>
    <w:multiLevelType w:val="hybridMultilevel"/>
    <w:tmpl w:val="9C120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25D09"/>
    <w:multiLevelType w:val="hybridMultilevel"/>
    <w:tmpl w:val="F018523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D62EAC"/>
    <w:multiLevelType w:val="hybridMultilevel"/>
    <w:tmpl w:val="946EE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0366D6"/>
    <w:multiLevelType w:val="hybridMultilevel"/>
    <w:tmpl w:val="DF02D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61264"/>
    <w:multiLevelType w:val="hybridMultilevel"/>
    <w:tmpl w:val="2D48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603A3"/>
    <w:multiLevelType w:val="hybridMultilevel"/>
    <w:tmpl w:val="41745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7732E5"/>
    <w:multiLevelType w:val="hybridMultilevel"/>
    <w:tmpl w:val="5B925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DD0605"/>
    <w:multiLevelType w:val="hybridMultilevel"/>
    <w:tmpl w:val="1B226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961688"/>
    <w:multiLevelType w:val="hybridMultilevel"/>
    <w:tmpl w:val="0D34F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C4401"/>
    <w:multiLevelType w:val="hybridMultilevel"/>
    <w:tmpl w:val="DDF6AC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20EE2"/>
    <w:multiLevelType w:val="hybridMultilevel"/>
    <w:tmpl w:val="3FD0823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4B6268"/>
    <w:multiLevelType w:val="hybridMultilevel"/>
    <w:tmpl w:val="18CA56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702FF"/>
    <w:multiLevelType w:val="hybridMultilevel"/>
    <w:tmpl w:val="7424E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B825E3"/>
    <w:multiLevelType w:val="hybridMultilevel"/>
    <w:tmpl w:val="6D06DC5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C10ECD"/>
    <w:multiLevelType w:val="hybridMultilevel"/>
    <w:tmpl w:val="09ECF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C4331C"/>
    <w:multiLevelType w:val="hybridMultilevel"/>
    <w:tmpl w:val="C0C86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254B45"/>
    <w:multiLevelType w:val="hybridMultilevel"/>
    <w:tmpl w:val="9EC8E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7613323"/>
    <w:multiLevelType w:val="hybridMultilevel"/>
    <w:tmpl w:val="02B40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07278D"/>
    <w:multiLevelType w:val="hybridMultilevel"/>
    <w:tmpl w:val="F6CC7C9C"/>
    <w:lvl w:ilvl="0" w:tplc="08090001">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700BF0"/>
    <w:multiLevelType w:val="hybridMultilevel"/>
    <w:tmpl w:val="5FE4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1A0599"/>
    <w:multiLevelType w:val="hybridMultilevel"/>
    <w:tmpl w:val="FBE65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CA554DF"/>
    <w:multiLevelType w:val="hybridMultilevel"/>
    <w:tmpl w:val="4E7EC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CB939D0"/>
    <w:multiLevelType w:val="hybridMultilevel"/>
    <w:tmpl w:val="4464FC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654A93"/>
    <w:multiLevelType w:val="hybridMultilevel"/>
    <w:tmpl w:val="4B8A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732004"/>
    <w:multiLevelType w:val="hybridMultilevel"/>
    <w:tmpl w:val="791238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8B10AE"/>
    <w:multiLevelType w:val="hybridMultilevel"/>
    <w:tmpl w:val="139216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42FD250C"/>
    <w:multiLevelType w:val="hybridMultilevel"/>
    <w:tmpl w:val="DC28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14891"/>
    <w:multiLevelType w:val="hybridMultilevel"/>
    <w:tmpl w:val="68D884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68D4491"/>
    <w:multiLevelType w:val="hybridMultilevel"/>
    <w:tmpl w:val="92B25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7B529C0"/>
    <w:multiLevelType w:val="multilevel"/>
    <w:tmpl w:val="A198F2E8"/>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9" w15:restartNumberingAfterBreak="0">
    <w:nsid w:val="49B2016B"/>
    <w:multiLevelType w:val="hybridMultilevel"/>
    <w:tmpl w:val="3F46E1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DB0031"/>
    <w:multiLevelType w:val="hybridMultilevel"/>
    <w:tmpl w:val="F90E43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F91EB3"/>
    <w:multiLevelType w:val="hybridMultilevel"/>
    <w:tmpl w:val="CD3AD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F9B3DB5"/>
    <w:multiLevelType w:val="hybridMultilevel"/>
    <w:tmpl w:val="F97EF25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1B6E43"/>
    <w:multiLevelType w:val="hybridMultilevel"/>
    <w:tmpl w:val="94088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852F2D"/>
    <w:multiLevelType w:val="hybridMultilevel"/>
    <w:tmpl w:val="3F3C38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CD5D13"/>
    <w:multiLevelType w:val="hybridMultilevel"/>
    <w:tmpl w:val="3E9EC810"/>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BC0237"/>
    <w:multiLevelType w:val="hybridMultilevel"/>
    <w:tmpl w:val="CE24E958"/>
    <w:lvl w:ilvl="0" w:tplc="DA161F7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7D66D6B"/>
    <w:multiLevelType w:val="hybridMultilevel"/>
    <w:tmpl w:val="C38A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1323F4"/>
    <w:multiLevelType w:val="hybridMultilevel"/>
    <w:tmpl w:val="0C9E4A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371010"/>
    <w:multiLevelType w:val="hybridMultilevel"/>
    <w:tmpl w:val="BC742F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780D1D"/>
    <w:multiLevelType w:val="hybridMultilevel"/>
    <w:tmpl w:val="8A52E9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A855BF"/>
    <w:multiLevelType w:val="hybridMultilevel"/>
    <w:tmpl w:val="8AD6A8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79251B"/>
    <w:multiLevelType w:val="hybridMultilevel"/>
    <w:tmpl w:val="549E8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116421C"/>
    <w:multiLevelType w:val="hybridMultilevel"/>
    <w:tmpl w:val="CFF0B7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30C0115"/>
    <w:multiLevelType w:val="hybridMultilevel"/>
    <w:tmpl w:val="6068EC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817458"/>
    <w:multiLevelType w:val="hybridMultilevel"/>
    <w:tmpl w:val="4F861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6FD3E9C"/>
    <w:multiLevelType w:val="hybridMultilevel"/>
    <w:tmpl w:val="6D0CE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729571A"/>
    <w:multiLevelType w:val="hybridMultilevel"/>
    <w:tmpl w:val="94AE75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BD6381"/>
    <w:multiLevelType w:val="hybridMultilevel"/>
    <w:tmpl w:val="42869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9002A8"/>
    <w:multiLevelType w:val="hybridMultilevel"/>
    <w:tmpl w:val="47B4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BE34E4"/>
    <w:multiLevelType w:val="hybridMultilevel"/>
    <w:tmpl w:val="A0D48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FFE4161"/>
    <w:multiLevelType w:val="hybridMultilevel"/>
    <w:tmpl w:val="24923806"/>
    <w:lvl w:ilvl="0" w:tplc="FB629FC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29C269E"/>
    <w:multiLevelType w:val="hybridMultilevel"/>
    <w:tmpl w:val="AE1CE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30549F9"/>
    <w:multiLevelType w:val="hybridMultilevel"/>
    <w:tmpl w:val="978C60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1104A2"/>
    <w:multiLevelType w:val="hybridMultilevel"/>
    <w:tmpl w:val="8B8E7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5091E26"/>
    <w:multiLevelType w:val="hybridMultilevel"/>
    <w:tmpl w:val="835E1A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7B25F2"/>
    <w:multiLevelType w:val="hybridMultilevel"/>
    <w:tmpl w:val="D046BB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1A75E4"/>
    <w:multiLevelType w:val="hybridMultilevel"/>
    <w:tmpl w:val="7D28E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CEB1FA7"/>
    <w:multiLevelType w:val="hybridMultilevel"/>
    <w:tmpl w:val="014C06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E990F06"/>
    <w:multiLevelType w:val="hybridMultilevel"/>
    <w:tmpl w:val="1BB2C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F663733"/>
    <w:multiLevelType w:val="hybridMultilevel"/>
    <w:tmpl w:val="8F484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6"/>
  </w:num>
  <w:num w:numId="3">
    <w:abstractNumId w:val="3"/>
  </w:num>
  <w:num w:numId="4">
    <w:abstractNumId w:val="14"/>
  </w:num>
  <w:num w:numId="5">
    <w:abstractNumId w:val="18"/>
  </w:num>
  <w:num w:numId="6">
    <w:abstractNumId w:val="56"/>
  </w:num>
  <w:num w:numId="7">
    <w:abstractNumId w:val="4"/>
  </w:num>
  <w:num w:numId="8">
    <w:abstractNumId w:val="25"/>
  </w:num>
  <w:num w:numId="9">
    <w:abstractNumId w:val="43"/>
  </w:num>
  <w:num w:numId="10">
    <w:abstractNumId w:val="29"/>
  </w:num>
  <w:num w:numId="11">
    <w:abstractNumId w:val="20"/>
  </w:num>
  <w:num w:numId="12">
    <w:abstractNumId w:val="36"/>
  </w:num>
  <w:num w:numId="13">
    <w:abstractNumId w:val="33"/>
  </w:num>
  <w:num w:numId="14">
    <w:abstractNumId w:val="53"/>
  </w:num>
  <w:num w:numId="15">
    <w:abstractNumId w:val="54"/>
  </w:num>
  <w:num w:numId="16">
    <w:abstractNumId w:val="49"/>
  </w:num>
  <w:num w:numId="17">
    <w:abstractNumId w:val="68"/>
  </w:num>
  <w:num w:numId="18">
    <w:abstractNumId w:val="39"/>
  </w:num>
  <w:num w:numId="19">
    <w:abstractNumId w:val="44"/>
  </w:num>
  <w:num w:numId="20">
    <w:abstractNumId w:val="45"/>
  </w:num>
  <w:num w:numId="21">
    <w:abstractNumId w:val="67"/>
  </w:num>
  <w:num w:numId="22">
    <w:abstractNumId w:val="48"/>
  </w:num>
  <w:num w:numId="23">
    <w:abstractNumId w:val="21"/>
  </w:num>
  <w:num w:numId="24">
    <w:abstractNumId w:val="51"/>
  </w:num>
  <w:num w:numId="25">
    <w:abstractNumId w:val="27"/>
  </w:num>
  <w:num w:numId="26">
    <w:abstractNumId w:val="8"/>
  </w:num>
  <w:num w:numId="27">
    <w:abstractNumId w:val="7"/>
  </w:num>
  <w:num w:numId="28">
    <w:abstractNumId w:val="16"/>
  </w:num>
  <w:num w:numId="29">
    <w:abstractNumId w:val="2"/>
  </w:num>
  <w:num w:numId="30">
    <w:abstractNumId w:val="40"/>
  </w:num>
  <w:num w:numId="31">
    <w:abstractNumId w:val="70"/>
  </w:num>
  <w:num w:numId="32">
    <w:abstractNumId w:val="5"/>
  </w:num>
  <w:num w:numId="33">
    <w:abstractNumId w:val="63"/>
  </w:num>
  <w:num w:numId="34">
    <w:abstractNumId w:val="41"/>
  </w:num>
  <w:num w:numId="35">
    <w:abstractNumId w:val="9"/>
  </w:num>
  <w:num w:numId="36">
    <w:abstractNumId w:val="55"/>
  </w:num>
  <w:num w:numId="37">
    <w:abstractNumId w:val="58"/>
  </w:num>
  <w:num w:numId="38">
    <w:abstractNumId w:val="66"/>
  </w:num>
  <w:num w:numId="39">
    <w:abstractNumId w:val="12"/>
  </w:num>
  <w:num w:numId="40">
    <w:abstractNumId w:val="42"/>
  </w:num>
  <w:num w:numId="41">
    <w:abstractNumId w:val="15"/>
  </w:num>
  <w:num w:numId="42">
    <w:abstractNumId w:val="1"/>
  </w:num>
  <w:num w:numId="43">
    <w:abstractNumId w:val="13"/>
  </w:num>
  <w:num w:numId="44">
    <w:abstractNumId w:val="69"/>
  </w:num>
  <w:num w:numId="45">
    <w:abstractNumId w:val="23"/>
  </w:num>
  <w:num w:numId="46">
    <w:abstractNumId w:val="30"/>
  </w:num>
  <w:num w:numId="47">
    <w:abstractNumId w:val="31"/>
  </w:num>
  <w:num w:numId="48">
    <w:abstractNumId w:val="22"/>
  </w:num>
  <w:num w:numId="49">
    <w:abstractNumId w:val="50"/>
  </w:num>
  <w:num w:numId="50">
    <w:abstractNumId w:val="57"/>
  </w:num>
  <w:num w:numId="51">
    <w:abstractNumId w:val="65"/>
  </w:num>
  <w:num w:numId="52">
    <w:abstractNumId w:val="10"/>
  </w:num>
  <w:num w:numId="53">
    <w:abstractNumId w:val="19"/>
  </w:num>
  <w:num w:numId="54">
    <w:abstractNumId w:val="0"/>
  </w:num>
  <w:num w:numId="55">
    <w:abstractNumId w:val="38"/>
  </w:num>
  <w:num w:numId="56">
    <w:abstractNumId w:val="61"/>
  </w:num>
  <w:num w:numId="57">
    <w:abstractNumId w:val="6"/>
  </w:num>
  <w:num w:numId="58">
    <w:abstractNumId w:val="26"/>
  </w:num>
  <w:num w:numId="59">
    <w:abstractNumId w:val="59"/>
  </w:num>
  <w:num w:numId="60">
    <w:abstractNumId w:val="24"/>
  </w:num>
  <w:num w:numId="61">
    <w:abstractNumId w:val="28"/>
  </w:num>
  <w:num w:numId="62">
    <w:abstractNumId w:val="32"/>
  </w:num>
  <w:num w:numId="63">
    <w:abstractNumId w:val="47"/>
  </w:num>
  <w:num w:numId="64">
    <w:abstractNumId w:val="52"/>
  </w:num>
  <w:num w:numId="65">
    <w:abstractNumId w:val="60"/>
  </w:num>
  <w:num w:numId="66">
    <w:abstractNumId w:val="62"/>
  </w:num>
  <w:num w:numId="67">
    <w:abstractNumId w:val="64"/>
  </w:num>
  <w:num w:numId="68">
    <w:abstractNumId w:val="11"/>
  </w:num>
  <w:num w:numId="69">
    <w:abstractNumId w:val="17"/>
  </w:num>
  <w:num w:numId="70">
    <w:abstractNumId w:val="34"/>
  </w:num>
  <w:num w:numId="71">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activeWritingStyle w:appName="MSWord" w:lang="fr-FR"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03"/>
    <w:rsid w:val="00077AB4"/>
    <w:rsid w:val="000802F7"/>
    <w:rsid w:val="000849CA"/>
    <w:rsid w:val="0008739C"/>
    <w:rsid w:val="000C2303"/>
    <w:rsid w:val="000D4B92"/>
    <w:rsid w:val="000E0761"/>
    <w:rsid w:val="001054B2"/>
    <w:rsid w:val="001164D4"/>
    <w:rsid w:val="00147ABD"/>
    <w:rsid w:val="00154E6A"/>
    <w:rsid w:val="00164BA2"/>
    <w:rsid w:val="001826D3"/>
    <w:rsid w:val="00190FF3"/>
    <w:rsid w:val="001949F1"/>
    <w:rsid w:val="00195232"/>
    <w:rsid w:val="001B523A"/>
    <w:rsid w:val="00202152"/>
    <w:rsid w:val="00210B89"/>
    <w:rsid w:val="00212547"/>
    <w:rsid w:val="00261646"/>
    <w:rsid w:val="00286754"/>
    <w:rsid w:val="002A5C3E"/>
    <w:rsid w:val="002B1DAD"/>
    <w:rsid w:val="002D6E63"/>
    <w:rsid w:val="00312E48"/>
    <w:rsid w:val="00333214"/>
    <w:rsid w:val="0035256D"/>
    <w:rsid w:val="00385EBB"/>
    <w:rsid w:val="003902EF"/>
    <w:rsid w:val="00392A31"/>
    <w:rsid w:val="003D7394"/>
    <w:rsid w:val="0040184C"/>
    <w:rsid w:val="004021BE"/>
    <w:rsid w:val="0041334D"/>
    <w:rsid w:val="00452D59"/>
    <w:rsid w:val="00464964"/>
    <w:rsid w:val="004A6494"/>
    <w:rsid w:val="004D6D7E"/>
    <w:rsid w:val="005079EC"/>
    <w:rsid w:val="005A204E"/>
    <w:rsid w:val="005B1012"/>
    <w:rsid w:val="005D6F98"/>
    <w:rsid w:val="005D7A8F"/>
    <w:rsid w:val="006127E1"/>
    <w:rsid w:val="0061693C"/>
    <w:rsid w:val="00623FD5"/>
    <w:rsid w:val="0062598D"/>
    <w:rsid w:val="006756ED"/>
    <w:rsid w:val="006C54E7"/>
    <w:rsid w:val="006D27A4"/>
    <w:rsid w:val="006F6C14"/>
    <w:rsid w:val="00707E57"/>
    <w:rsid w:val="00725D07"/>
    <w:rsid w:val="00742EB2"/>
    <w:rsid w:val="007A5B61"/>
    <w:rsid w:val="007C7929"/>
    <w:rsid w:val="007D280E"/>
    <w:rsid w:val="007F37D8"/>
    <w:rsid w:val="0080593E"/>
    <w:rsid w:val="00841F1E"/>
    <w:rsid w:val="00856A97"/>
    <w:rsid w:val="00860E62"/>
    <w:rsid w:val="0087608B"/>
    <w:rsid w:val="0087705C"/>
    <w:rsid w:val="0090021A"/>
    <w:rsid w:val="0091493A"/>
    <w:rsid w:val="00974422"/>
    <w:rsid w:val="00985493"/>
    <w:rsid w:val="0099000C"/>
    <w:rsid w:val="009F5FE7"/>
    <w:rsid w:val="00A100C5"/>
    <w:rsid w:val="00A15F42"/>
    <w:rsid w:val="00A32C4A"/>
    <w:rsid w:val="00A759E0"/>
    <w:rsid w:val="00A91310"/>
    <w:rsid w:val="00AE136F"/>
    <w:rsid w:val="00AF1F61"/>
    <w:rsid w:val="00B05368"/>
    <w:rsid w:val="00B1344D"/>
    <w:rsid w:val="00B534A8"/>
    <w:rsid w:val="00B638EA"/>
    <w:rsid w:val="00B935F1"/>
    <w:rsid w:val="00BB30BD"/>
    <w:rsid w:val="00BC765E"/>
    <w:rsid w:val="00BF6043"/>
    <w:rsid w:val="00C1664B"/>
    <w:rsid w:val="00CA3160"/>
    <w:rsid w:val="00CC7DC8"/>
    <w:rsid w:val="00D10750"/>
    <w:rsid w:val="00D111BB"/>
    <w:rsid w:val="00D216B9"/>
    <w:rsid w:val="00D22A9F"/>
    <w:rsid w:val="00D431F6"/>
    <w:rsid w:val="00D5221D"/>
    <w:rsid w:val="00D567D7"/>
    <w:rsid w:val="00D61342"/>
    <w:rsid w:val="00DA7A0B"/>
    <w:rsid w:val="00DD0FC6"/>
    <w:rsid w:val="00DD1AE3"/>
    <w:rsid w:val="00DD387B"/>
    <w:rsid w:val="00DE0486"/>
    <w:rsid w:val="00E2689F"/>
    <w:rsid w:val="00E71065"/>
    <w:rsid w:val="00EB7D0C"/>
    <w:rsid w:val="00EC7F4F"/>
    <w:rsid w:val="00ED7BF8"/>
    <w:rsid w:val="00F367B1"/>
    <w:rsid w:val="00F43707"/>
    <w:rsid w:val="00F52001"/>
    <w:rsid w:val="00F67DFE"/>
    <w:rsid w:val="00F77B92"/>
    <w:rsid w:val="1DBC4BAB"/>
    <w:rsid w:val="1F259E12"/>
    <w:rsid w:val="3AC13715"/>
    <w:rsid w:val="432CFB2B"/>
    <w:rsid w:val="5DAE1BFD"/>
    <w:rsid w:val="6CBBE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CD2F"/>
  <w15:docId w15:val="{A6B8D104-18E7-49D6-84AE-E08F048A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6D27A4"/>
    <w:pPr>
      <w:keepNext/>
      <w:spacing w:line="240" w:lineRule="auto"/>
      <w:jc w:val="both"/>
      <w:outlineLvl w:val="6"/>
    </w:pPr>
    <w:rPr>
      <w:rFonts w:ascii="Arial" w:eastAsia="Times New Roman" w:hAnsi="Arial"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303"/>
    <w:pPr>
      <w:spacing w:line="240" w:lineRule="auto"/>
    </w:pPr>
    <w:rPr>
      <w:rFonts w:ascii="Calibri" w:eastAsia="Calibri" w:hAnsi="Calibri" w:cs="Times New Roman"/>
    </w:rPr>
  </w:style>
  <w:style w:type="paragraph" w:styleId="ListParagraph">
    <w:name w:val="List Paragraph"/>
    <w:basedOn w:val="Normal"/>
    <w:uiPriority w:val="34"/>
    <w:qFormat/>
    <w:rsid w:val="000C2303"/>
    <w:pPr>
      <w:ind w:left="720"/>
      <w:contextualSpacing/>
    </w:pPr>
  </w:style>
  <w:style w:type="paragraph" w:styleId="FootnoteText">
    <w:name w:val="footnote text"/>
    <w:basedOn w:val="Normal"/>
    <w:link w:val="FootnoteTextChar"/>
    <w:rsid w:val="00DE0486"/>
    <w:pPr>
      <w:spacing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E0486"/>
    <w:rPr>
      <w:rFonts w:ascii="Times New Roman" w:eastAsia="Times New Roman" w:hAnsi="Times New Roman" w:cs="Times New Roman"/>
      <w:sz w:val="20"/>
      <w:szCs w:val="20"/>
      <w:lang w:eastAsia="en-GB"/>
    </w:rPr>
  </w:style>
  <w:style w:type="character" w:styleId="FootnoteReference">
    <w:name w:val="footnote reference"/>
    <w:rsid w:val="00DE0486"/>
    <w:rPr>
      <w:vertAlign w:val="superscript"/>
    </w:rPr>
  </w:style>
  <w:style w:type="character" w:styleId="Hyperlink">
    <w:name w:val="Hyperlink"/>
    <w:basedOn w:val="DefaultParagraphFont"/>
    <w:uiPriority w:val="99"/>
    <w:unhideWhenUsed/>
    <w:rsid w:val="004A6494"/>
    <w:rPr>
      <w:color w:val="0000FF" w:themeColor="hyperlink"/>
      <w:u w:val="single"/>
    </w:rPr>
  </w:style>
  <w:style w:type="table" w:styleId="TableGrid">
    <w:name w:val="Table Grid"/>
    <w:basedOn w:val="TableNormal"/>
    <w:uiPriority w:val="59"/>
    <w:rsid w:val="003332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F61"/>
    <w:pPr>
      <w:tabs>
        <w:tab w:val="center" w:pos="4513"/>
        <w:tab w:val="right" w:pos="9026"/>
      </w:tabs>
      <w:spacing w:line="240" w:lineRule="auto"/>
    </w:pPr>
  </w:style>
  <w:style w:type="character" w:customStyle="1" w:styleId="HeaderChar">
    <w:name w:val="Header Char"/>
    <w:basedOn w:val="DefaultParagraphFont"/>
    <w:link w:val="Header"/>
    <w:uiPriority w:val="99"/>
    <w:rsid w:val="00AF1F61"/>
  </w:style>
  <w:style w:type="paragraph" w:styleId="Footer">
    <w:name w:val="footer"/>
    <w:basedOn w:val="Normal"/>
    <w:link w:val="FooterChar"/>
    <w:uiPriority w:val="99"/>
    <w:unhideWhenUsed/>
    <w:rsid w:val="00AF1F61"/>
    <w:pPr>
      <w:tabs>
        <w:tab w:val="center" w:pos="4513"/>
        <w:tab w:val="right" w:pos="9026"/>
      </w:tabs>
      <w:spacing w:line="240" w:lineRule="auto"/>
    </w:pPr>
  </w:style>
  <w:style w:type="character" w:customStyle="1" w:styleId="FooterChar">
    <w:name w:val="Footer Char"/>
    <w:basedOn w:val="DefaultParagraphFont"/>
    <w:link w:val="Footer"/>
    <w:uiPriority w:val="99"/>
    <w:rsid w:val="00AF1F61"/>
  </w:style>
  <w:style w:type="character" w:styleId="CommentReference">
    <w:name w:val="annotation reference"/>
    <w:basedOn w:val="DefaultParagraphFont"/>
    <w:uiPriority w:val="99"/>
    <w:semiHidden/>
    <w:unhideWhenUsed/>
    <w:rsid w:val="00BC765E"/>
    <w:rPr>
      <w:sz w:val="16"/>
      <w:szCs w:val="16"/>
    </w:rPr>
  </w:style>
  <w:style w:type="paragraph" w:styleId="CommentText">
    <w:name w:val="annotation text"/>
    <w:basedOn w:val="Normal"/>
    <w:link w:val="CommentTextChar"/>
    <w:uiPriority w:val="99"/>
    <w:semiHidden/>
    <w:unhideWhenUsed/>
    <w:rsid w:val="00BC765E"/>
    <w:pPr>
      <w:spacing w:line="240" w:lineRule="auto"/>
    </w:pPr>
    <w:rPr>
      <w:sz w:val="20"/>
      <w:szCs w:val="20"/>
    </w:rPr>
  </w:style>
  <w:style w:type="character" w:customStyle="1" w:styleId="CommentTextChar">
    <w:name w:val="Comment Text Char"/>
    <w:basedOn w:val="DefaultParagraphFont"/>
    <w:link w:val="CommentText"/>
    <w:uiPriority w:val="99"/>
    <w:semiHidden/>
    <w:rsid w:val="00BC765E"/>
    <w:rPr>
      <w:sz w:val="20"/>
      <w:szCs w:val="20"/>
    </w:rPr>
  </w:style>
  <w:style w:type="paragraph" w:styleId="CommentSubject">
    <w:name w:val="annotation subject"/>
    <w:basedOn w:val="CommentText"/>
    <w:next w:val="CommentText"/>
    <w:link w:val="CommentSubjectChar"/>
    <w:uiPriority w:val="99"/>
    <w:semiHidden/>
    <w:unhideWhenUsed/>
    <w:rsid w:val="00BC765E"/>
    <w:rPr>
      <w:b/>
      <w:bCs/>
    </w:rPr>
  </w:style>
  <w:style w:type="character" w:customStyle="1" w:styleId="CommentSubjectChar">
    <w:name w:val="Comment Subject Char"/>
    <w:basedOn w:val="CommentTextChar"/>
    <w:link w:val="CommentSubject"/>
    <w:uiPriority w:val="99"/>
    <w:semiHidden/>
    <w:rsid w:val="00BC765E"/>
    <w:rPr>
      <w:b/>
      <w:bCs/>
      <w:sz w:val="20"/>
      <w:szCs w:val="20"/>
    </w:rPr>
  </w:style>
  <w:style w:type="paragraph" w:styleId="BalloonText">
    <w:name w:val="Balloon Text"/>
    <w:basedOn w:val="Normal"/>
    <w:link w:val="BalloonTextChar"/>
    <w:uiPriority w:val="99"/>
    <w:semiHidden/>
    <w:unhideWhenUsed/>
    <w:rsid w:val="00BC76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5E"/>
    <w:rPr>
      <w:rFonts w:ascii="Tahoma" w:hAnsi="Tahoma" w:cs="Tahoma"/>
      <w:sz w:val="16"/>
      <w:szCs w:val="16"/>
    </w:rPr>
  </w:style>
  <w:style w:type="paragraph" w:styleId="NormalWeb">
    <w:name w:val="Normal (Web)"/>
    <w:basedOn w:val="Normal"/>
    <w:unhideWhenUsed/>
    <w:rsid w:val="00EC7F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7F4F"/>
    <w:rPr>
      <w:b/>
      <w:bCs/>
    </w:rPr>
  </w:style>
  <w:style w:type="paragraph" w:styleId="Revision">
    <w:name w:val="Revision"/>
    <w:hidden/>
    <w:uiPriority w:val="99"/>
    <w:semiHidden/>
    <w:rsid w:val="00CA3160"/>
    <w:pPr>
      <w:spacing w:line="240" w:lineRule="auto"/>
    </w:pPr>
  </w:style>
  <w:style w:type="character" w:styleId="FollowedHyperlink">
    <w:name w:val="FollowedHyperlink"/>
    <w:basedOn w:val="DefaultParagraphFont"/>
    <w:uiPriority w:val="99"/>
    <w:semiHidden/>
    <w:unhideWhenUsed/>
    <w:rsid w:val="009F5FE7"/>
    <w:rPr>
      <w:color w:val="800080" w:themeColor="followedHyperlink"/>
      <w:u w:val="single"/>
    </w:rPr>
  </w:style>
  <w:style w:type="character" w:customStyle="1" w:styleId="Heading7Char">
    <w:name w:val="Heading 7 Char"/>
    <w:basedOn w:val="DefaultParagraphFont"/>
    <w:link w:val="Heading7"/>
    <w:rsid w:val="006D27A4"/>
    <w:rPr>
      <w:rFonts w:ascii="Arial" w:eastAsia="Times New Roman" w:hAnsi="Arial" w:cs="Times New Roman"/>
      <w:b/>
      <w:i/>
      <w:sz w:val="28"/>
      <w:szCs w:val="20"/>
    </w:rPr>
  </w:style>
  <w:style w:type="paragraph" w:customStyle="1" w:styleId="Bullet1">
    <w:name w:val="Bullet 1"/>
    <w:basedOn w:val="Body"/>
    <w:rsid w:val="006D27A4"/>
    <w:pPr>
      <w:numPr>
        <w:numId w:val="25"/>
      </w:numPr>
    </w:pPr>
  </w:style>
  <w:style w:type="paragraph" w:customStyle="1" w:styleId="Body">
    <w:name w:val="Body"/>
    <w:basedOn w:val="Normal"/>
    <w:rsid w:val="006D27A4"/>
    <w:pPr>
      <w:spacing w:after="240" w:line="264" w:lineRule="auto"/>
      <w:jc w:val="both"/>
    </w:pPr>
    <w:rPr>
      <w:rFonts w:ascii="Arial" w:eastAsia="Times New Roman" w:hAnsi="Arial" w:cs="Times New Roman"/>
      <w:sz w:val="20"/>
      <w:szCs w:val="20"/>
    </w:rPr>
  </w:style>
  <w:style w:type="paragraph" w:styleId="BodyText">
    <w:name w:val="Body Text"/>
    <w:basedOn w:val="Normal"/>
    <w:link w:val="BodyTextChar"/>
    <w:semiHidden/>
    <w:rsid w:val="006D27A4"/>
    <w:pPr>
      <w:spacing w:line="240" w:lineRule="auto"/>
      <w:jc w:val="both"/>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6D27A4"/>
    <w:rPr>
      <w:rFonts w:ascii="Arial" w:eastAsia="Times New Roman" w:hAnsi="Arial" w:cs="Times New Roman"/>
      <w:sz w:val="28"/>
      <w:szCs w:val="20"/>
    </w:rPr>
  </w:style>
  <w:style w:type="paragraph" w:styleId="BodyTextIndent">
    <w:name w:val="Body Text Indent"/>
    <w:basedOn w:val="Normal"/>
    <w:link w:val="BodyTextIndentChar"/>
    <w:semiHidden/>
    <w:rsid w:val="006D27A4"/>
    <w:pPr>
      <w:spacing w:line="240" w:lineRule="auto"/>
      <w:jc w:val="both"/>
    </w:pPr>
    <w:rPr>
      <w:rFonts w:ascii="Arial" w:eastAsia="Times New Roman" w:hAnsi="Arial" w:cs="Times New Roman"/>
      <w:b/>
      <w:i/>
      <w:sz w:val="28"/>
      <w:szCs w:val="20"/>
    </w:rPr>
  </w:style>
  <w:style w:type="character" w:customStyle="1" w:styleId="BodyTextIndentChar">
    <w:name w:val="Body Text Indent Char"/>
    <w:basedOn w:val="DefaultParagraphFont"/>
    <w:link w:val="BodyTextIndent"/>
    <w:semiHidden/>
    <w:rsid w:val="006D27A4"/>
    <w:rPr>
      <w:rFonts w:ascii="Arial" w:eastAsia="Times New Roman" w:hAnsi="Arial" w:cs="Times New Roman"/>
      <w:b/>
      <w:i/>
      <w:sz w:val="28"/>
      <w:szCs w:val="20"/>
    </w:rPr>
  </w:style>
  <w:style w:type="paragraph" w:styleId="BodyTextIndent2">
    <w:name w:val="Body Text Indent 2"/>
    <w:basedOn w:val="Normal"/>
    <w:link w:val="BodyTextIndent2Char"/>
    <w:semiHidden/>
    <w:rsid w:val="006D27A4"/>
    <w:pPr>
      <w:numPr>
        <w:numId w:val="54"/>
      </w:numPr>
      <w:tabs>
        <w:tab w:val="clear" w:pos="851"/>
      </w:tabs>
      <w:spacing w:line="240" w:lineRule="auto"/>
      <w:ind w:left="1440" w:hanging="360"/>
      <w:jc w:val="both"/>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6D27A4"/>
    <w:rPr>
      <w:rFonts w:ascii="Arial" w:eastAsia="Times New Roman" w:hAnsi="Arial" w:cs="Times New Roman"/>
      <w:sz w:val="28"/>
      <w:szCs w:val="20"/>
    </w:rPr>
  </w:style>
  <w:style w:type="paragraph" w:styleId="BodyText3">
    <w:name w:val="Body Text 3"/>
    <w:basedOn w:val="Normal"/>
    <w:link w:val="BodyText3Char"/>
    <w:semiHidden/>
    <w:rsid w:val="006D27A4"/>
    <w:pPr>
      <w:spacing w:line="240" w:lineRule="auto"/>
    </w:pPr>
    <w:rPr>
      <w:rFonts w:ascii="Arial" w:eastAsia="Times New Roman" w:hAnsi="Arial" w:cs="Times New Roman"/>
      <w:sz w:val="28"/>
      <w:szCs w:val="20"/>
    </w:rPr>
  </w:style>
  <w:style w:type="character" w:customStyle="1" w:styleId="BodyText3Char">
    <w:name w:val="Body Text 3 Char"/>
    <w:basedOn w:val="DefaultParagraphFont"/>
    <w:link w:val="BodyText3"/>
    <w:semiHidden/>
    <w:rsid w:val="006D27A4"/>
    <w:rPr>
      <w:rFonts w:ascii="Arial" w:eastAsia="Times New Roman" w:hAnsi="Arial" w:cs="Times New Roman"/>
      <w:sz w:val="28"/>
      <w:szCs w:val="20"/>
    </w:rPr>
  </w:style>
  <w:style w:type="paragraph" w:customStyle="1" w:styleId="DfESBullets">
    <w:name w:val="DfESBullets"/>
    <w:basedOn w:val="Normal"/>
    <w:rsid w:val="006D27A4"/>
    <w:pPr>
      <w:widowControl w:val="0"/>
      <w:numPr>
        <w:numId w:val="55"/>
      </w:numPr>
      <w:spacing w:after="240" w:line="240" w:lineRule="auto"/>
    </w:pPr>
    <w:rPr>
      <w:rFonts w:ascii="Arial" w:eastAsia="Times New Roman" w:hAnsi="Arial" w:cs="Times New Roman"/>
      <w:szCs w:val="20"/>
    </w:rPr>
  </w:style>
  <w:style w:type="paragraph" w:styleId="Title">
    <w:name w:val="Title"/>
    <w:basedOn w:val="Normal"/>
    <w:link w:val="TitleChar"/>
    <w:qFormat/>
    <w:rsid w:val="00D10750"/>
    <w:pPr>
      <w:spacing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D10750"/>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6633">
      <w:bodyDiv w:val="1"/>
      <w:marLeft w:val="0"/>
      <w:marRight w:val="0"/>
      <w:marTop w:val="0"/>
      <w:marBottom w:val="0"/>
      <w:divBdr>
        <w:top w:val="none" w:sz="0" w:space="0" w:color="auto"/>
        <w:left w:val="none" w:sz="0" w:space="0" w:color="auto"/>
        <w:bottom w:val="none" w:sz="0" w:space="0" w:color="auto"/>
        <w:right w:val="none" w:sz="0" w:space="0" w:color="auto"/>
      </w:divBdr>
    </w:div>
    <w:div w:id="454907194">
      <w:bodyDiv w:val="1"/>
      <w:marLeft w:val="0"/>
      <w:marRight w:val="0"/>
      <w:marTop w:val="0"/>
      <w:marBottom w:val="0"/>
      <w:divBdr>
        <w:top w:val="none" w:sz="0" w:space="0" w:color="auto"/>
        <w:left w:val="none" w:sz="0" w:space="0" w:color="auto"/>
        <w:bottom w:val="none" w:sz="0" w:space="0" w:color="auto"/>
        <w:right w:val="none" w:sz="0" w:space="0" w:color="auto"/>
      </w:divBdr>
      <w:divsChild>
        <w:div w:id="1238177025">
          <w:marLeft w:val="0"/>
          <w:marRight w:val="0"/>
          <w:marTop w:val="0"/>
          <w:marBottom w:val="0"/>
          <w:divBdr>
            <w:top w:val="none" w:sz="0" w:space="0" w:color="auto"/>
            <w:left w:val="none" w:sz="0" w:space="0" w:color="auto"/>
            <w:bottom w:val="none" w:sz="0" w:space="0" w:color="auto"/>
            <w:right w:val="none" w:sz="0" w:space="0" w:color="auto"/>
          </w:divBdr>
        </w:div>
        <w:div w:id="1793209658">
          <w:marLeft w:val="336"/>
          <w:marRight w:val="0"/>
          <w:marTop w:val="120"/>
          <w:marBottom w:val="312"/>
          <w:divBdr>
            <w:top w:val="none" w:sz="0" w:space="0" w:color="auto"/>
            <w:left w:val="none" w:sz="0" w:space="0" w:color="auto"/>
            <w:bottom w:val="none" w:sz="0" w:space="0" w:color="auto"/>
            <w:right w:val="none" w:sz="0" w:space="0" w:color="auto"/>
          </w:divBdr>
          <w:divsChild>
            <w:div w:id="18752667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1758954">
          <w:marLeft w:val="0"/>
          <w:marRight w:val="0"/>
          <w:marTop w:val="0"/>
          <w:marBottom w:val="0"/>
          <w:divBdr>
            <w:top w:val="none" w:sz="0" w:space="0" w:color="auto"/>
            <w:left w:val="none" w:sz="0" w:space="0" w:color="auto"/>
            <w:bottom w:val="none" w:sz="0" w:space="0" w:color="auto"/>
            <w:right w:val="none" w:sz="0" w:space="0" w:color="auto"/>
          </w:divBdr>
        </w:div>
      </w:divsChild>
    </w:div>
    <w:div w:id="1552812041">
      <w:bodyDiv w:val="1"/>
      <w:marLeft w:val="0"/>
      <w:marRight w:val="0"/>
      <w:marTop w:val="0"/>
      <w:marBottom w:val="0"/>
      <w:divBdr>
        <w:top w:val="none" w:sz="0" w:space="0" w:color="auto"/>
        <w:left w:val="none" w:sz="0" w:space="0" w:color="auto"/>
        <w:bottom w:val="none" w:sz="0" w:space="0" w:color="auto"/>
        <w:right w:val="none" w:sz="0" w:space="0" w:color="auto"/>
      </w:divBdr>
      <w:divsChild>
        <w:div w:id="657002327">
          <w:marLeft w:val="0"/>
          <w:marRight w:val="0"/>
          <w:marTop w:val="0"/>
          <w:marBottom w:val="0"/>
          <w:divBdr>
            <w:top w:val="none" w:sz="0" w:space="0" w:color="auto"/>
            <w:left w:val="none" w:sz="0" w:space="0" w:color="auto"/>
            <w:bottom w:val="none" w:sz="0" w:space="0" w:color="auto"/>
            <w:right w:val="none" w:sz="0" w:space="0" w:color="auto"/>
          </w:divBdr>
        </w:div>
        <w:div w:id="1895463246">
          <w:marLeft w:val="336"/>
          <w:marRight w:val="0"/>
          <w:marTop w:val="120"/>
          <w:marBottom w:val="312"/>
          <w:divBdr>
            <w:top w:val="none" w:sz="0" w:space="0" w:color="auto"/>
            <w:left w:val="none" w:sz="0" w:space="0" w:color="auto"/>
            <w:bottom w:val="none" w:sz="0" w:space="0" w:color="auto"/>
            <w:right w:val="none" w:sz="0" w:space="0" w:color="auto"/>
          </w:divBdr>
          <w:divsChild>
            <w:div w:id="13339507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515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media/for-organisations/documents/1536/breach_reporting.pdf" TargetMode="External"/><Relationship Id="rId18" Type="http://schemas.openxmlformats.org/officeDocument/2006/relationships/hyperlink" Target="https://ico.org.uk/for-organisations/guide-to-the-general-data-protection-regulation-gdpr/individual-rights/right-to-restrict-processing/" TargetMode="External"/><Relationship Id="rId26" Type="http://schemas.openxmlformats.org/officeDocument/2006/relationships/hyperlink" Target="http://www.pewsey-vale.wilts.sch.uk" TargetMode="External"/><Relationship Id="rId39" Type="http://schemas.openxmlformats.org/officeDocument/2006/relationships/theme" Target="theme/theme1.xml"/><Relationship Id="rId21" Type="http://schemas.openxmlformats.org/officeDocument/2006/relationships/comments" Target="comments.xml"/><Relationship Id="rId34" Type="http://schemas.openxmlformats.org/officeDocument/2006/relationships/hyperlink" Target="file:///C:/Users/dcl/AppData/Local/Microsoft/Windows/Temporary%20Internet%20Files/Content.Outlook/4P0CBB6K/PVS%20SUBJECT%20ACCESS%20REQUEST%20Form.pdf" TargetMode="External"/><Relationship Id="rId7" Type="http://schemas.openxmlformats.org/officeDocument/2006/relationships/settings" Target="settings.xml"/><Relationship Id="rId12" Type="http://schemas.openxmlformats.org/officeDocument/2006/relationships/hyperlink" Target="https://c.ymcdn.com/sites/irms.site-ym.com/resource/collection/8BCEF755-0353-4F66-9877-CCDA4BFEEAC4/2016_IRMS_Toolkit_for_Schools_v5_Master.pdf" TargetMode="External"/><Relationship Id="rId17" Type="http://schemas.openxmlformats.org/officeDocument/2006/relationships/hyperlink" Target="https://ico.org.uk/for-organisations/guide-to-the-general-data-protection-regulation-gdpr/individual-rights/right-to-erasure/" TargetMode="External"/><Relationship Id="rId25" Type="http://schemas.openxmlformats.org/officeDocument/2006/relationships/hyperlink" Target="http://www.informationcommissioner.gov.uk" TargetMode="External"/><Relationship Id="rId33" Type="http://schemas.openxmlformats.org/officeDocument/2006/relationships/hyperlink" Target="https://ico.org.uk/for-organisations/report-a-breac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right-to-rectification/" TargetMode="External"/><Relationship Id="rId20" Type="http://schemas.openxmlformats.org/officeDocument/2006/relationships/hyperlink" Target="https://ico.org.uk/for-organisations/guide-to-the-general-data-protection-regulation-gdpr/individual-rights/right-to-object/" TargetMode="External"/><Relationship Id="rId29" Type="http://schemas.openxmlformats.org/officeDocument/2006/relationships/hyperlink" Target="http://www.informationcommissioner.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co.org.uk/media/for-organisations/documents/1153/model-publication-scheme.pdf" TargetMode="External"/><Relationship Id="rId32" Type="http://schemas.openxmlformats.org/officeDocument/2006/relationships/hyperlink" Target="file:///C:/Users/dcl/AppData/Local/Microsoft/Windows/Temporary%20Internet%20Files/Content.Outlook/4P0CBB6K/2016_IRMS_Toolkit_for_Schools_v5_Master.pdf"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individual-rights/right-of-access/" TargetMode="External"/><Relationship Id="rId23" Type="http://schemas.microsoft.com/office/2016/09/relationships/commentsIds" Target="commentsIds.xml"/><Relationship Id="rId28" Type="http://schemas.openxmlformats.org/officeDocument/2006/relationships/hyperlink" Target="mailto:publications@ic-foi.demonco.uk" TargetMode="External"/><Relationship Id="rId36" Type="http://schemas.openxmlformats.org/officeDocument/2006/relationships/hyperlink" Target="http://www.dca.gov.uk/foi/secleg.htm" TargetMode="External"/><Relationship Id="rId10" Type="http://schemas.openxmlformats.org/officeDocument/2006/relationships/endnotes" Target="endnotes.xml"/><Relationship Id="rId19" Type="http://schemas.openxmlformats.org/officeDocument/2006/relationships/hyperlink" Target="https://ico.org.uk/for-organisations/guide-to-the-general-data-protection-regulation-gdpr/individual-rights/right-to-data-portability/" TargetMode="External"/><Relationship Id="rId31" Type="http://schemas.openxmlformats.org/officeDocument/2006/relationships/hyperlink" Target="file://pewseyvale.oakford.net/hidden$/Staff/dcl/Deborah/GDPR/Privacy%20Notice/PVS%20Privacy%20Notice%20parents%20May%20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individual-rights/right-to-be-informed/" TargetMode="External"/><Relationship Id="rId22" Type="http://schemas.microsoft.com/office/2011/relationships/commentsExtended" Target="commentsExtended.xml"/><Relationship Id="rId27" Type="http://schemas.openxmlformats.org/officeDocument/2006/relationships/hyperlink" Target="mailto:admin@pewsey-vale.wilts.sch.uk" TargetMode="External"/><Relationship Id="rId30" Type="http://schemas.openxmlformats.org/officeDocument/2006/relationships/hyperlink" Target="file:///C:/Users/dcl/AppData/Local/Microsoft/Windows/Temporary%20Internet%20Files/Content.Outlook/4P0CBB6K/Privacy%20Notice/PVS%20Privacy%20Notice%20Pupils%20May%202018.pdf" TargetMode="External"/><Relationship Id="rId35" Type="http://schemas.openxmlformats.org/officeDocument/2006/relationships/hyperlink" Target="file:///C:/Users/dcl/AppData/Local/Microsoft/Windows/Temporary%20Internet%20Files/Content.Outlook/4P0CBB6K/Process%20Map%20for%20handling%20FOI%20Requests%20%20and%20data%20requests.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report-a-breach/" TargetMode="External"/><Relationship Id="rId2" Type="http://schemas.openxmlformats.org/officeDocument/2006/relationships/hyperlink" Target="http://irms.org.uk/page/SchoolsToolkit" TargetMode="External"/><Relationship Id="rId1"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3" ma:contentTypeDescription="Create a new document." ma:contentTypeScope="" ma:versionID="773ba3bd0bf0ac82b6262cb17bfd870a">
  <xsd:schema xmlns:xsd="http://www.w3.org/2001/XMLSchema" xmlns:xs="http://www.w3.org/2001/XMLSchema" xmlns:p="http://schemas.microsoft.com/office/2006/metadata/properties" xmlns:ns2="850e07c4-6d11-4d6c-b0ce-da35b0f27db5" xmlns:ns3="47908df9-5a43-4ab6-9d9e-8d486b01f7e3" targetNamespace="http://schemas.microsoft.com/office/2006/metadata/properties" ma:root="true" ma:fieldsID="79f45ee5998e17c2fddfb77c7a56785f" ns2:_="" ns3:_="">
    <xsd:import namespace="850e07c4-6d11-4d6c-b0ce-da35b0f27db5"/>
    <xsd:import namespace="47908df9-5a43-4ab6-9d9e-8d486b01f7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AE84-59BF-4008-8E7B-E144AB5EB39D}">
  <ds:schemaRefs>
    <ds:schemaRef ds:uri="http://schemas.microsoft.com/sharepoint/v3/contenttype/forms"/>
  </ds:schemaRefs>
</ds:datastoreItem>
</file>

<file path=customXml/itemProps2.xml><?xml version="1.0" encoding="utf-8"?>
<ds:datastoreItem xmlns:ds="http://schemas.openxmlformats.org/officeDocument/2006/customXml" ds:itemID="{D8CCCCE2-0A80-4AB3-8BB1-16433CB44E10}"/>
</file>

<file path=customXml/itemProps3.xml><?xml version="1.0" encoding="utf-8"?>
<ds:datastoreItem xmlns:ds="http://schemas.openxmlformats.org/officeDocument/2006/customXml" ds:itemID="{695C3A5F-67CC-4775-9FAF-B7762980C2D3}">
  <ds:schemaRef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f4c5d66c-8076-418c-a656-8eaeeb3f80aa"/>
    <ds:schemaRef ds:uri="http://purl.org/dc/elements/1.1/"/>
    <ds:schemaRef ds:uri="http://www.w3.org/XML/1998/namespace"/>
  </ds:schemaRefs>
</ds:datastoreItem>
</file>

<file path=customXml/itemProps4.xml><?xml version="1.0" encoding="utf-8"?>
<ds:datastoreItem xmlns:ds="http://schemas.openxmlformats.org/officeDocument/2006/customXml" ds:itemID="{19D99B57-3CCC-41D7-A01F-3DAA08A0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11908</Words>
  <Characters>67877</Characters>
  <Application>Microsoft Office Word</Application>
  <DocSecurity>0</DocSecurity>
  <Lines>565</Lines>
  <Paragraphs>159</Paragraphs>
  <ScaleCrop>false</ScaleCrop>
  <Company/>
  <LinksUpToDate>false</LinksUpToDate>
  <CharactersWithSpaces>79626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Clarke, Deborah</cp:lastModifiedBy>
  <cp:revision>6</cp:revision>
  <cp:lastPrinted>2021-04-28T07:53:00Z</cp:lastPrinted>
  <dcterms:created xsi:type="dcterms:W3CDTF">2020-09-09T08:03:00Z</dcterms:created>
  <dcterms:modified xsi:type="dcterms:W3CDTF">2022-01-27T09:07:00Z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ies>
</file>