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6E23" w14:textId="14C0A902" w:rsidR="003E0D0C" w:rsidRDefault="003E0D0C" w:rsidP="002863A5">
      <w:pPr>
        <w:rPr>
          <w:lang w:val="en-US"/>
        </w:rPr>
      </w:pPr>
      <w:bookmarkStart w:id="0" w:name="_Hlk93487238"/>
    </w:p>
    <w:p w14:paraId="17EDB019" w14:textId="354AB0D8" w:rsidR="003C4C84" w:rsidRPr="003C4C84" w:rsidRDefault="003C4C84" w:rsidP="003C4C84">
      <w:pPr>
        <w:jc w:val="center"/>
        <w:rPr>
          <w:b/>
          <w:sz w:val="24"/>
          <w:lang w:val="en-US"/>
        </w:rPr>
      </w:pPr>
      <w:r w:rsidRPr="003C4C84">
        <w:rPr>
          <w:b/>
          <w:sz w:val="24"/>
          <w:lang w:val="en-US"/>
        </w:rPr>
        <w:t xml:space="preserve">**** </w:t>
      </w:r>
      <w:r w:rsidR="001566E8">
        <w:rPr>
          <w:b/>
          <w:sz w:val="24"/>
          <w:lang w:val="en-US"/>
        </w:rPr>
        <w:t>COVER SUPERVISOR</w:t>
      </w:r>
      <w:r w:rsidR="00921C23">
        <w:rPr>
          <w:b/>
          <w:sz w:val="24"/>
          <w:lang w:val="en-US"/>
        </w:rPr>
        <w:t xml:space="preserve"> </w:t>
      </w:r>
      <w:r w:rsidRPr="003C4C84">
        <w:rPr>
          <w:b/>
          <w:sz w:val="24"/>
          <w:lang w:val="en-US"/>
        </w:rPr>
        <w:t xml:space="preserve">REQUIRED </w:t>
      </w:r>
      <w:r w:rsidR="00A625FA">
        <w:rPr>
          <w:b/>
          <w:sz w:val="24"/>
          <w:lang w:val="en-US"/>
        </w:rPr>
        <w:t>ASAP</w:t>
      </w:r>
      <w:r w:rsidRPr="003C4C84">
        <w:rPr>
          <w:b/>
          <w:sz w:val="24"/>
          <w:lang w:val="en-US"/>
        </w:rPr>
        <w:t xml:space="preserve"> ****</w:t>
      </w:r>
    </w:p>
    <w:p w14:paraId="77ACC7EB" w14:textId="53C1DA27" w:rsidR="003C4C84" w:rsidRPr="000B3445" w:rsidRDefault="003C4C84" w:rsidP="003C4C84">
      <w:pPr>
        <w:rPr>
          <w:rFonts w:eastAsia="Times New Roman" w:cstheme="minorHAnsi"/>
          <w:b/>
          <w:sz w:val="24"/>
          <w:szCs w:val="28"/>
        </w:rPr>
      </w:pPr>
      <w:r w:rsidRPr="000B3445">
        <w:rPr>
          <w:rFonts w:eastAsia="Times New Roman" w:cstheme="minorHAnsi"/>
          <w:b/>
          <w:sz w:val="24"/>
          <w:szCs w:val="28"/>
        </w:rPr>
        <w:t>All about the role:</w:t>
      </w:r>
    </w:p>
    <w:p w14:paraId="3A7E8BDD" w14:textId="623409B4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Main job purpose is </w:t>
      </w:r>
      <w:r w:rsidR="001566E8">
        <w:rPr>
          <w:rStyle w:val="Strong"/>
          <w:rFonts w:cstheme="minorHAnsi"/>
          <w:b w:val="0"/>
        </w:rPr>
        <w:t>to supervise the learning of whole classes during the short-term absence of the class teacher</w:t>
      </w:r>
      <w:r w:rsidR="00D052F6">
        <w:rPr>
          <w:rStyle w:val="Strong"/>
          <w:rFonts w:cstheme="minorHAnsi"/>
          <w:b w:val="0"/>
        </w:rPr>
        <w:t>,</w:t>
      </w:r>
      <w:r w:rsidR="001566E8">
        <w:rPr>
          <w:rStyle w:val="Strong"/>
          <w:rFonts w:cstheme="minorHAnsi"/>
          <w:b w:val="0"/>
        </w:rPr>
        <w:t xml:space="preserve"> </w:t>
      </w:r>
      <w:r w:rsidR="00D052F6">
        <w:rPr>
          <w:rStyle w:val="Strong"/>
          <w:rFonts w:cstheme="minorHAnsi"/>
          <w:b w:val="0"/>
        </w:rPr>
        <w:t>to</w:t>
      </w:r>
      <w:r w:rsidR="001566E8">
        <w:rPr>
          <w:rStyle w:val="Strong"/>
          <w:rFonts w:cstheme="minorHAnsi"/>
          <w:b w:val="0"/>
        </w:rPr>
        <w:t xml:space="preserve"> undertake work set by the teacher; to invigilate tests and examinations and to accompany staff and pupils on educational visits.</w:t>
      </w:r>
    </w:p>
    <w:p w14:paraId="23C8831D" w14:textId="77777777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>Main duties may include:</w:t>
      </w:r>
    </w:p>
    <w:p w14:paraId="3FF0E6BA" w14:textId="607BECB0" w:rsidR="003C4C84" w:rsidRDefault="001566E8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Supervise the work of whole classes set by their class/subject teacher, in accordance with the school policy.</w:t>
      </w:r>
    </w:p>
    <w:p w14:paraId="0D3415C6" w14:textId="5D29A358" w:rsidR="001566E8" w:rsidRDefault="001566E8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Manage the behaviour of pupils to ensure a constructive learning environment.</w:t>
      </w:r>
    </w:p>
    <w:p w14:paraId="216C5F75" w14:textId="24FD9D5C" w:rsidR="001566E8" w:rsidRDefault="001566E8" w:rsidP="003C4C84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Answer pupil queries about process and procedures relating to the lesson.</w:t>
      </w:r>
    </w:p>
    <w:p w14:paraId="5BC87098" w14:textId="7F9DA109" w:rsidR="000B3445" w:rsidRDefault="001566E8" w:rsidP="000B344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Deal with any immediate problems or emergencies according to the school’s policies and procedures</w:t>
      </w:r>
      <w:r w:rsidR="000B3445">
        <w:rPr>
          <w:rStyle w:val="Strong"/>
          <w:rFonts w:cstheme="minorHAnsi"/>
          <w:b w:val="0"/>
        </w:rPr>
        <w:t>.</w:t>
      </w:r>
    </w:p>
    <w:p w14:paraId="5D37C563" w14:textId="359984C2" w:rsidR="000B3445" w:rsidRDefault="000B3445" w:rsidP="000B344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Collect completed work at the end of the lesson and return it to the appropriate teacher.</w:t>
      </w:r>
    </w:p>
    <w:p w14:paraId="5D86E64F" w14:textId="0E862CE9" w:rsidR="000B3445" w:rsidRDefault="000B3445" w:rsidP="000B344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Report back as appropriate using the school’s agreed referral procedures on the behaviour of pupils during the class, and any uses arising.</w:t>
      </w:r>
    </w:p>
    <w:p w14:paraId="0E855614" w14:textId="71D62598" w:rsidR="000B3445" w:rsidRDefault="000B3445" w:rsidP="000B3445">
      <w:pPr>
        <w:pStyle w:val="ListParagraph"/>
        <w:numPr>
          <w:ilvl w:val="0"/>
          <w:numId w:val="1"/>
        </w:numPr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Support other activities relating to the supervision of pupils eg. general supervision during school breaks, attendance on school trips.</w:t>
      </w:r>
    </w:p>
    <w:p w14:paraId="2D7B4B5E" w14:textId="77777777" w:rsidR="003C4C84" w:rsidRPr="003C4C84" w:rsidRDefault="003C4C84" w:rsidP="003C4C84">
      <w:pPr>
        <w:rPr>
          <w:rStyle w:val="Strong"/>
          <w:rFonts w:cstheme="minorHAnsi"/>
          <w:b w:val="0"/>
          <w:sz w:val="28"/>
          <w:szCs w:val="28"/>
        </w:rPr>
      </w:pPr>
      <w:r w:rsidRPr="000B3445">
        <w:rPr>
          <w:rStyle w:val="Strong"/>
          <w:rFonts w:cstheme="minorHAnsi"/>
          <w:sz w:val="24"/>
          <w:szCs w:val="28"/>
          <w:u w:val="single"/>
        </w:rPr>
        <w:t>Knowledge and Skills required</w:t>
      </w:r>
      <w:r w:rsidRPr="003C4C84">
        <w:rPr>
          <w:rStyle w:val="Strong"/>
          <w:rFonts w:cstheme="minorHAnsi"/>
          <w:sz w:val="28"/>
          <w:szCs w:val="28"/>
          <w:u w:val="single"/>
        </w:rPr>
        <w:t>:</w:t>
      </w:r>
    </w:p>
    <w:p w14:paraId="6E0727F1" w14:textId="6F9A33C5" w:rsidR="003C4C84" w:rsidRPr="003C4C84" w:rsidRDefault="003C4C84" w:rsidP="003C4C84">
      <w:pPr>
        <w:rPr>
          <w:rStyle w:val="Strong"/>
          <w:rFonts w:cstheme="minorHAnsi"/>
          <w:b w:val="0"/>
        </w:rPr>
      </w:pPr>
      <w:r w:rsidRPr="003C4C84">
        <w:rPr>
          <w:rStyle w:val="Strong"/>
          <w:rFonts w:cstheme="minorHAnsi"/>
          <w:b w:val="0"/>
        </w:rPr>
        <w:t xml:space="preserve">The role demands that the jobholder has the ability to undertake a range of tasks involving the application of rules procedures and techniques. The jobholder needs a good standard of practical knowledge of learning support needs and ways of meeting these, and good skills in dealing with pupils. </w:t>
      </w:r>
      <w:r w:rsidR="000B3445">
        <w:rPr>
          <w:rStyle w:val="Strong"/>
          <w:rFonts w:cstheme="minorHAnsi"/>
          <w:b w:val="0"/>
        </w:rPr>
        <w:t xml:space="preserve">  Through </w:t>
      </w:r>
      <w:r w:rsidR="000A4BDC">
        <w:rPr>
          <w:rStyle w:val="Strong"/>
          <w:rFonts w:cstheme="minorHAnsi"/>
          <w:b w:val="0"/>
        </w:rPr>
        <w:t>experience-based</w:t>
      </w:r>
      <w:r w:rsidR="000B3445">
        <w:rPr>
          <w:rStyle w:val="Strong"/>
          <w:rFonts w:cstheme="minorHAnsi"/>
          <w:b w:val="0"/>
        </w:rPr>
        <w:t xml:space="preserve"> learning and/or formal training they will operate at Level 3 of the national standards for Teaching Assistants.</w:t>
      </w:r>
    </w:p>
    <w:p w14:paraId="5E1AD94B" w14:textId="77777777" w:rsidR="003C4C84" w:rsidRDefault="003C4C84" w:rsidP="003C4C84">
      <w:pPr>
        <w:spacing w:after="0" w:line="240" w:lineRule="auto"/>
        <w:rPr>
          <w:rStyle w:val="Strong"/>
          <w:rFonts w:cstheme="minorHAnsi"/>
        </w:rPr>
      </w:pPr>
    </w:p>
    <w:p w14:paraId="7EECFE68" w14:textId="09C0FD0A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>Hours of work:</w:t>
      </w:r>
      <w:r w:rsidRPr="00763BE1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ab/>
      </w:r>
      <w:r w:rsidR="000A4BDC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 xml:space="preserve">27.5 hrs per week TTO.  8:45-14:45 with a 30-minute break   </w:t>
      </w:r>
    </w:p>
    <w:p w14:paraId="64E8D4A3" w14:textId="77777777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 xml:space="preserve">Salary:        </w:t>
      </w:r>
      <w:r w:rsidRPr="00763BE1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ab/>
        <w:t xml:space="preserve">Grade F, 9-11.  Actual salary: </w:t>
      </w:r>
      <w:r w:rsidRPr="00763BE1">
        <w:rPr>
          <w:rFonts w:eastAsia="Times New Roman" w:cstheme="minorHAnsi"/>
          <w:b/>
          <w:bCs/>
        </w:rPr>
        <w:t xml:space="preserve">£15,610–£16,414                                   </w:t>
      </w:r>
    </w:p>
    <w:p w14:paraId="533270F7" w14:textId="77777777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>Contract type:</w:t>
      </w:r>
      <w:r w:rsidRPr="00763BE1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ab/>
        <w:t xml:space="preserve">Fixed Term for one year initially </w:t>
      </w:r>
    </w:p>
    <w:p w14:paraId="5124A851" w14:textId="64BB6563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 xml:space="preserve">Closing date (and time): </w:t>
      </w:r>
      <w:r w:rsidRPr="00763BE1">
        <w:rPr>
          <w:rStyle w:val="Strong"/>
          <w:rFonts w:cstheme="minorHAnsi"/>
          <w:b w:val="0"/>
          <w:bCs w:val="0"/>
        </w:rPr>
        <w:tab/>
        <w:t xml:space="preserve">Thursday </w:t>
      </w:r>
      <w:r w:rsidR="0050625A">
        <w:rPr>
          <w:rStyle w:val="Strong"/>
          <w:rFonts w:cstheme="minorHAnsi"/>
          <w:b w:val="0"/>
          <w:bCs w:val="0"/>
        </w:rPr>
        <w:t>28</w:t>
      </w:r>
      <w:r w:rsidR="0050625A" w:rsidRPr="0050625A">
        <w:rPr>
          <w:rStyle w:val="Strong"/>
          <w:rFonts w:cstheme="minorHAnsi"/>
          <w:b w:val="0"/>
          <w:bCs w:val="0"/>
          <w:vertAlign w:val="superscript"/>
        </w:rPr>
        <w:t>th</w:t>
      </w:r>
      <w:r w:rsidR="0050625A">
        <w:rPr>
          <w:rStyle w:val="Strong"/>
          <w:rFonts w:cstheme="minorHAnsi"/>
          <w:b w:val="0"/>
          <w:bCs w:val="0"/>
        </w:rPr>
        <w:t xml:space="preserve"> March</w:t>
      </w:r>
      <w:r w:rsidRPr="00763BE1">
        <w:rPr>
          <w:rStyle w:val="Strong"/>
          <w:rFonts w:cstheme="minorHAnsi"/>
          <w:b w:val="0"/>
          <w:bCs w:val="0"/>
        </w:rPr>
        <w:t xml:space="preserve"> 2024. 12:00 midday</w:t>
      </w:r>
    </w:p>
    <w:p w14:paraId="065A1D8C" w14:textId="570DD305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 xml:space="preserve">Interview date:                             </w:t>
      </w:r>
      <w:r w:rsidR="000A4BDC">
        <w:rPr>
          <w:rStyle w:val="Strong"/>
          <w:rFonts w:cstheme="minorHAnsi"/>
          <w:b w:val="0"/>
          <w:bCs w:val="0"/>
        </w:rPr>
        <w:tab/>
      </w:r>
      <w:r w:rsidRPr="00763BE1">
        <w:rPr>
          <w:rStyle w:val="Strong"/>
          <w:rFonts w:cstheme="minorHAnsi"/>
          <w:b w:val="0"/>
          <w:bCs w:val="0"/>
        </w:rPr>
        <w:t xml:space="preserve">W/C </w:t>
      </w:r>
      <w:r w:rsidR="001D4EA7">
        <w:rPr>
          <w:rStyle w:val="Strong"/>
          <w:rFonts w:cstheme="minorHAnsi"/>
          <w:b w:val="0"/>
          <w:bCs w:val="0"/>
        </w:rPr>
        <w:t>15</w:t>
      </w:r>
      <w:r w:rsidR="001D4EA7" w:rsidRPr="001D4EA7">
        <w:rPr>
          <w:rStyle w:val="Strong"/>
          <w:rFonts w:cstheme="minorHAnsi"/>
          <w:b w:val="0"/>
          <w:bCs w:val="0"/>
          <w:vertAlign w:val="superscript"/>
        </w:rPr>
        <w:t>th</w:t>
      </w:r>
      <w:r w:rsidR="001D4EA7">
        <w:rPr>
          <w:rStyle w:val="Strong"/>
          <w:rFonts w:cstheme="minorHAnsi"/>
          <w:b w:val="0"/>
          <w:bCs w:val="0"/>
        </w:rPr>
        <w:t xml:space="preserve"> April</w:t>
      </w:r>
      <w:r w:rsidRPr="00763BE1">
        <w:rPr>
          <w:rStyle w:val="Strong"/>
          <w:rFonts w:cstheme="minorHAnsi"/>
          <w:b w:val="0"/>
          <w:bCs w:val="0"/>
        </w:rPr>
        <w:t xml:space="preserve"> 2024</w:t>
      </w:r>
    </w:p>
    <w:p w14:paraId="4A2C2979" w14:textId="77777777" w:rsidR="00763BE1" w:rsidRPr="00763BE1" w:rsidRDefault="00763BE1" w:rsidP="00763BE1">
      <w:pPr>
        <w:spacing w:after="0" w:line="240" w:lineRule="auto"/>
        <w:rPr>
          <w:rStyle w:val="Strong"/>
          <w:rFonts w:cstheme="minorHAnsi"/>
          <w:b w:val="0"/>
          <w:bCs w:val="0"/>
        </w:rPr>
      </w:pPr>
      <w:r w:rsidRPr="00763BE1">
        <w:rPr>
          <w:rStyle w:val="Strong"/>
          <w:rFonts w:cstheme="minorHAnsi"/>
          <w:b w:val="0"/>
          <w:bCs w:val="0"/>
        </w:rPr>
        <w:t>Commencement date:                 As soon as possible.</w:t>
      </w:r>
    </w:p>
    <w:p w14:paraId="1F4E0274" w14:textId="77777777" w:rsidR="007031FB" w:rsidRDefault="007031FB" w:rsidP="002F2B17">
      <w:pPr>
        <w:spacing w:after="0" w:line="240" w:lineRule="auto"/>
        <w:rPr>
          <w:rFonts w:eastAsia="Times New Roman" w:cstheme="minorHAnsi"/>
          <w:b/>
        </w:rPr>
      </w:pPr>
    </w:p>
    <w:p w14:paraId="0A017F55" w14:textId="323D4A54" w:rsidR="002F2B17" w:rsidRDefault="009077DE" w:rsidP="002F2B1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Application is via </w:t>
      </w:r>
      <w:r w:rsidR="00806835">
        <w:rPr>
          <w:rFonts w:ascii="Calibri" w:eastAsia="Times New Roman" w:hAnsi="Calibri" w:cs="Calibri"/>
        </w:rPr>
        <w:t>application form</w:t>
      </w:r>
      <w:r w:rsidR="002D25AF">
        <w:rPr>
          <w:rFonts w:ascii="Calibri" w:eastAsia="Times New Roman" w:hAnsi="Calibri" w:cs="Calibri"/>
        </w:rPr>
        <w:t xml:space="preserve"> and is </w:t>
      </w:r>
      <w:r w:rsidR="00806835">
        <w:rPr>
          <w:rFonts w:ascii="Calibri" w:eastAsia="Times New Roman" w:hAnsi="Calibri" w:cs="Calibri"/>
        </w:rPr>
        <w:t xml:space="preserve">available from the </w:t>
      </w:r>
      <w:r w:rsidR="002D25AF">
        <w:rPr>
          <w:rFonts w:ascii="Calibri" w:eastAsia="Times New Roman" w:hAnsi="Calibri" w:cs="Calibri"/>
        </w:rPr>
        <w:t xml:space="preserve">school’s website.  Completed applications are to be sent for </w:t>
      </w:r>
      <w:r>
        <w:rPr>
          <w:rFonts w:ascii="Calibri" w:eastAsia="Times New Roman" w:hAnsi="Calibri" w:cs="Calibri"/>
        </w:rPr>
        <w:t xml:space="preserve">the attention of Mrs W. Assirati </w:t>
      </w:r>
      <w:r w:rsidR="002D25AF">
        <w:rPr>
          <w:rFonts w:ascii="Calibri" w:eastAsia="Times New Roman" w:hAnsi="Calibri" w:cs="Calibri"/>
        </w:rPr>
        <w:t xml:space="preserve">to </w:t>
      </w:r>
      <w:hyperlink r:id="rId11" w:history="1">
        <w:r w:rsidR="002D25AF" w:rsidRPr="000B543C">
          <w:rPr>
            <w:rStyle w:val="Hyperlink"/>
            <w:rFonts w:ascii="Calibri" w:eastAsia="Times New Roman" w:hAnsi="Calibri" w:cs="Calibri"/>
          </w:rPr>
          <w:t>was@pewsey-vale.wilts.sch.uk</w:t>
        </w:r>
      </w:hyperlink>
      <w:r w:rsidR="002D25AF">
        <w:rPr>
          <w:rFonts w:ascii="Calibri" w:eastAsia="Times New Roman" w:hAnsi="Calibri" w:cs="Calibri"/>
        </w:rPr>
        <w:t>.</w:t>
      </w:r>
    </w:p>
    <w:p w14:paraId="767E9560" w14:textId="77777777" w:rsidR="002F2B17" w:rsidRPr="007031FB" w:rsidRDefault="002F2B17" w:rsidP="002F2B17">
      <w:pPr>
        <w:spacing w:after="0" w:line="240" w:lineRule="auto"/>
        <w:rPr>
          <w:rStyle w:val="Strong"/>
          <w:rFonts w:ascii="Calibri" w:hAnsi="Calibri" w:cs="Calibri"/>
          <w:b w:val="0"/>
          <w:sz w:val="24"/>
          <w:szCs w:val="24"/>
        </w:rPr>
      </w:pPr>
    </w:p>
    <w:p w14:paraId="7135783C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/>
          <w:i/>
          <w:iCs/>
          <w:noProof/>
        </w:rPr>
      </w:pPr>
      <w:r w:rsidRPr="007031FB">
        <w:rPr>
          <w:rFonts w:ascii="Calibri" w:eastAsia="Times New Roman" w:hAnsi="Calibri" w:cs="Calibri"/>
          <w:i/>
          <w:iCs/>
          <w:noProof/>
        </w:rPr>
        <w:t xml:space="preserve">This school is committed to safeguarding and promoting the welfare of children and young people and expects all staff and volunteers to share this commitment. </w:t>
      </w:r>
    </w:p>
    <w:p w14:paraId="2B529973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Cs/>
          <w:i/>
          <w:iCs/>
          <w:noProof/>
        </w:rPr>
      </w:pPr>
    </w:p>
    <w:p w14:paraId="1AD589CD" w14:textId="77777777" w:rsidR="002F2B17" w:rsidRPr="007031FB" w:rsidRDefault="002F2B17" w:rsidP="002F2B17">
      <w:pPr>
        <w:spacing w:after="0" w:line="240" w:lineRule="auto"/>
        <w:rPr>
          <w:rFonts w:ascii="Calibri" w:eastAsia="Times New Roman" w:hAnsi="Calibri" w:cs="Calibri"/>
          <w:bCs/>
          <w:i/>
          <w:iCs/>
          <w:noProof/>
        </w:rPr>
      </w:pPr>
      <w:r w:rsidRPr="007031FB">
        <w:rPr>
          <w:rFonts w:ascii="Calibri" w:eastAsia="Times New Roman" w:hAnsi="Calibri" w:cs="Calibri"/>
          <w:i/>
          <w:iCs/>
          <w:noProof/>
        </w:rPr>
        <w:t>All applicants will be subject to a Disclosure and Barring Service check before appointment is confirmed.</w:t>
      </w:r>
    </w:p>
    <w:p w14:paraId="47F33973" w14:textId="6132CB0E" w:rsidR="004C6DB8" w:rsidRPr="007031FB" w:rsidRDefault="004C6DB8" w:rsidP="00EC490B">
      <w:pPr>
        <w:pStyle w:val="NoSpacing"/>
        <w:jc w:val="both"/>
        <w:rPr>
          <w:rFonts w:ascii="Calibri" w:hAnsi="Calibri" w:cs="Calibri"/>
          <w:lang w:val="en-US"/>
        </w:rPr>
      </w:pPr>
    </w:p>
    <w:p w14:paraId="58EFC898" w14:textId="77777777" w:rsidR="004C6DB8" w:rsidRDefault="004C6DB8" w:rsidP="00EC490B">
      <w:pPr>
        <w:pStyle w:val="NoSpacing"/>
        <w:jc w:val="both"/>
        <w:rPr>
          <w:lang w:val="en-US"/>
        </w:rPr>
      </w:pPr>
    </w:p>
    <w:p w14:paraId="3911829A" w14:textId="1FD341E2" w:rsidR="00203C55" w:rsidRPr="00203C55" w:rsidRDefault="00203C55" w:rsidP="00EC490B">
      <w:pPr>
        <w:pStyle w:val="NoSpacing"/>
        <w:jc w:val="both"/>
        <w:rPr>
          <w:b/>
          <w:lang w:val="en-US"/>
        </w:rPr>
      </w:pPr>
      <w:r w:rsidRPr="00203C55">
        <w:rPr>
          <w:b/>
          <w:lang w:val="en-US"/>
        </w:rPr>
        <w:t xml:space="preserve"> </w:t>
      </w:r>
      <w:bookmarkEnd w:id="0"/>
    </w:p>
    <w:sectPr w:rsidR="00203C55" w:rsidRPr="00203C55" w:rsidSect="00E27977">
      <w:headerReference w:type="default" r:id="rId12"/>
      <w:footerReference w:type="default" r:id="rId13"/>
      <w:pgSz w:w="11906" w:h="16838"/>
      <w:pgMar w:top="720" w:right="720" w:bottom="720" w:left="720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9F03" w14:textId="77777777" w:rsidR="006038E0" w:rsidRDefault="006038E0" w:rsidP="002863A5">
      <w:pPr>
        <w:spacing w:after="0" w:line="240" w:lineRule="auto"/>
      </w:pPr>
      <w:r>
        <w:separator/>
      </w:r>
    </w:p>
  </w:endnote>
  <w:endnote w:type="continuationSeparator" w:id="0">
    <w:p w14:paraId="67F3DD8B" w14:textId="77777777" w:rsidR="006038E0" w:rsidRDefault="006038E0" w:rsidP="002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ACC7" w14:textId="77777777" w:rsidR="002863A5" w:rsidRDefault="004C6DB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94073C" wp14:editId="26E63EF9">
          <wp:simplePos x="0" y="0"/>
          <wp:positionH relativeFrom="margin">
            <wp:posOffset>-228873</wp:posOffset>
          </wp:positionH>
          <wp:positionV relativeFrom="paragraph">
            <wp:posOffset>169222</wp:posOffset>
          </wp:positionV>
          <wp:extent cx="7094595" cy="534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275" cy="5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43B7" w14:textId="77777777" w:rsidR="006038E0" w:rsidRDefault="006038E0" w:rsidP="002863A5">
      <w:pPr>
        <w:spacing w:after="0" w:line="240" w:lineRule="auto"/>
      </w:pPr>
      <w:r>
        <w:separator/>
      </w:r>
    </w:p>
  </w:footnote>
  <w:footnote w:type="continuationSeparator" w:id="0">
    <w:p w14:paraId="5884A3F1" w14:textId="77777777" w:rsidR="006038E0" w:rsidRDefault="006038E0" w:rsidP="0028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DA3B" w14:textId="77777777" w:rsidR="00E27977" w:rsidRDefault="004C6DB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D1443B" wp14:editId="0D333C11">
          <wp:simplePos x="0" y="0"/>
          <wp:positionH relativeFrom="margin">
            <wp:align>center</wp:align>
          </wp:positionH>
          <wp:positionV relativeFrom="paragraph">
            <wp:posOffset>-480862</wp:posOffset>
          </wp:positionV>
          <wp:extent cx="7141017" cy="733905"/>
          <wp:effectExtent l="0" t="0" r="317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017" cy="7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EF3C1" w14:textId="77777777" w:rsidR="00E27977" w:rsidRDefault="00E27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C74"/>
    <w:multiLevelType w:val="hybridMultilevel"/>
    <w:tmpl w:val="5DC0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2"/>
    <w:rsid w:val="000A4BDC"/>
    <w:rsid w:val="000B3445"/>
    <w:rsid w:val="001566E8"/>
    <w:rsid w:val="001D4EA7"/>
    <w:rsid w:val="001E6272"/>
    <w:rsid w:val="00203C55"/>
    <w:rsid w:val="00203F65"/>
    <w:rsid w:val="002863A5"/>
    <w:rsid w:val="002D25AF"/>
    <w:rsid w:val="002D6CA3"/>
    <w:rsid w:val="002F2B17"/>
    <w:rsid w:val="003065B4"/>
    <w:rsid w:val="0031633E"/>
    <w:rsid w:val="003C4C84"/>
    <w:rsid w:val="003E0D0C"/>
    <w:rsid w:val="004C6DB8"/>
    <w:rsid w:val="0050625A"/>
    <w:rsid w:val="005519EC"/>
    <w:rsid w:val="006038E0"/>
    <w:rsid w:val="00646DFD"/>
    <w:rsid w:val="007031FB"/>
    <w:rsid w:val="00763BE1"/>
    <w:rsid w:val="00806835"/>
    <w:rsid w:val="009077DE"/>
    <w:rsid w:val="00921C23"/>
    <w:rsid w:val="00995D23"/>
    <w:rsid w:val="00A20AA2"/>
    <w:rsid w:val="00A625FA"/>
    <w:rsid w:val="00BD07F9"/>
    <w:rsid w:val="00D052F6"/>
    <w:rsid w:val="00E27977"/>
    <w:rsid w:val="00EC490B"/>
    <w:rsid w:val="00F12E04"/>
    <w:rsid w:val="00F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8CE2E"/>
  <w15:chartTrackingRefBased/>
  <w15:docId w15:val="{E4E37BD7-5814-43D8-9194-EBC5EFA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8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A5"/>
  </w:style>
  <w:style w:type="paragraph" w:styleId="Footer">
    <w:name w:val="footer"/>
    <w:basedOn w:val="Normal"/>
    <w:link w:val="FooterChar"/>
    <w:uiPriority w:val="99"/>
    <w:unhideWhenUsed/>
    <w:rsid w:val="0028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A5"/>
  </w:style>
  <w:style w:type="character" w:styleId="Strong">
    <w:name w:val="Strong"/>
    <w:basedOn w:val="DefaultParagraphFont"/>
    <w:uiPriority w:val="22"/>
    <w:qFormat/>
    <w:rsid w:val="003C4C84"/>
    <w:rPr>
      <w:b/>
      <w:bCs/>
    </w:rPr>
  </w:style>
  <w:style w:type="paragraph" w:styleId="ListParagraph">
    <w:name w:val="List Paragraph"/>
    <w:basedOn w:val="Normal"/>
    <w:uiPriority w:val="34"/>
    <w:qFormat/>
    <w:rsid w:val="003C4C84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921C2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s@pewsey-vale.wilt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159A23ADDAF49810D896037D1A1A6" ma:contentTypeVersion="13" ma:contentTypeDescription="Create a new document." ma:contentTypeScope="" ma:versionID="da3bdc97a8e1e10c7afc358b7594c2ff">
  <xsd:schema xmlns:xsd="http://www.w3.org/2001/XMLSchema" xmlns:xs="http://www.w3.org/2001/XMLSchema" xmlns:p="http://schemas.microsoft.com/office/2006/metadata/properties" xmlns:ns3="dace4efa-879e-4735-96da-aefda96b8172" xmlns:ns4="39c9721c-a206-4be4-b983-7c19dbf02480" targetNamespace="http://schemas.microsoft.com/office/2006/metadata/properties" ma:root="true" ma:fieldsID="33fe68bbf44424d14d93a2a594175609" ns3:_="" ns4:_="">
    <xsd:import namespace="dace4efa-879e-4735-96da-aefda96b8172"/>
    <xsd:import namespace="39c9721c-a206-4be4-b983-7c19dbf02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4efa-879e-4735-96da-aefda96b8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9721c-a206-4be4-b983-7c19dbf02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2FDF6-192B-4C51-8F3A-A712694EE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88DF5-77DC-4B70-9AF0-BB1B461C5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5DDA3-0BEE-402A-A43B-A5BDCB7D3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4A2E9-FE15-4BB6-B2B7-0EDC3D767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e4efa-879e-4735-96da-aefda96b8172"/>
    <ds:schemaRef ds:uri="39c9721c-a206-4be4-b983-7c19dbf02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Protheroe, Kirsty-Jayne</dc:creator>
  <cp:keywords/>
  <dc:description/>
  <cp:lastModifiedBy>Wendy Assirati</cp:lastModifiedBy>
  <cp:revision>13</cp:revision>
  <cp:lastPrinted>2024-02-05T12:24:00Z</cp:lastPrinted>
  <dcterms:created xsi:type="dcterms:W3CDTF">2022-06-28T15:22:00Z</dcterms:created>
  <dcterms:modified xsi:type="dcterms:W3CDTF">2024-02-22T10:28:00Z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0x010100D40159A23ADDAF49810D896037D1A1A6</vt:lpwstr>
  </property>
</Properties>
</file>