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CD50D3" w:rsidP="49FD8515" w:rsidRDefault="00BA4C18" w14:paraId="46A6A1BC" w14:textId="77777777" w14:noSpellErr="1">
      <w:pPr>
        <w:jc w:val="center"/>
        <w:rPr>
          <w:rFonts w:ascii="Century Gothic" w:hAnsi="Century Gothic" w:eastAsia="Century Gothic" w:cs="Century Gothic"/>
          <w:b w:val="1"/>
          <w:bCs w:val="1"/>
          <w:u w:val="single"/>
        </w:rPr>
      </w:pPr>
      <w:bookmarkStart w:name="_GoBack" w:id="0"/>
      <w:bookmarkEnd w:id="0"/>
      <w:r w:rsidRPr="49FD8515" w:rsidR="00BA4C18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C5 </w:t>
      </w:r>
      <w:r w:rsidRPr="49FD8515" w:rsidR="00FA336D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Learning </w:t>
      </w:r>
      <w:r w:rsidRPr="49FD8515" w:rsidR="00BA4C18">
        <w:rPr>
          <w:rFonts w:ascii="Century Gothic" w:hAnsi="Century Gothic" w:eastAsia="Century Gothic" w:cs="Century Gothic"/>
          <w:b w:val="1"/>
          <w:bCs w:val="1"/>
          <w:u w:val="single"/>
        </w:rPr>
        <w:t>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7938"/>
      </w:tblGrid>
      <w:tr w:rsidR="00FA336D" w:rsidTr="49FD8515" w14:paraId="3F3FAC3C" w14:textId="77777777">
        <w:tc>
          <w:tcPr>
            <w:tcW w:w="1078" w:type="dxa"/>
            <w:tcMar/>
          </w:tcPr>
          <w:p w:rsidR="00FA336D" w:rsidP="00FA336D" w:rsidRDefault="00BA4C18" w14:paraId="0197749B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6F122" wp14:editId="1CDD7EAB">
                      <wp:simplePos x="0" y="0"/>
                      <wp:positionH relativeFrom="column">
                        <wp:posOffset>197876</wp:posOffset>
                      </wp:positionH>
                      <wp:positionV relativeFrom="paragraph">
                        <wp:posOffset>330688</wp:posOffset>
                      </wp:positionV>
                      <wp:extent cx="240323" cy="1008185"/>
                      <wp:effectExtent l="19050" t="0" r="45720" b="4000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323" cy="10081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4ADBE22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rrow: Down 1" style="position:absolute;margin-left:15.6pt;margin-top:26.05pt;width:18.9pt;height: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7" adj="1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"/>
                  </w:pict>
                </mc:Fallback>
              </mc:AlternateContent>
            </w:r>
            <w:r w:rsidR="00FA336D">
              <w:t>1</w:t>
            </w:r>
          </w:p>
        </w:tc>
        <w:tc>
          <w:tcPr>
            <w:tcW w:w="7938" w:type="dxa"/>
            <w:tcMar/>
          </w:tcPr>
          <w:p w:rsidR="001E7DC3" w:rsidP="49FD8515" w:rsidRDefault="001E7DC3" w14:paraId="665C1B91" w14:textId="4D5BCDAD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 is </w:t>
            </w: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conserved </w:t>
            </w:r>
            <w:r w:rsidRPr="49FD8515" w:rsidR="001E7DC3">
              <w:rPr>
                <w:rFonts w:ascii="Century Gothic" w:hAnsi="Century Gothic" w:eastAsia="Century Gothic" w:cs="Century Gothic"/>
              </w:rPr>
              <w:t>within a chemical reaction which means th</w:t>
            </w:r>
            <w:r w:rsidRPr="49FD8515" w:rsidR="00BA4C18">
              <w:rPr>
                <w:rFonts w:ascii="Century Gothic" w:hAnsi="Century Gothic" w:eastAsia="Century Gothic" w:cs="Century Gothic"/>
              </w:rPr>
              <w:t xml:space="preserve">at 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the </w:t>
            </w:r>
            <w:r w:rsidRPr="49FD8515" w:rsidR="00BA4C18">
              <w:rPr>
                <w:rFonts w:ascii="Century Gothic" w:hAnsi="Century Gothic" w:eastAsia="Century Gothic" w:cs="Century Gothic"/>
              </w:rPr>
              <w:t>total amount of energy before a reaction is the same as the amount of energy after the reaction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 – the energy in the universe stays the same.</w:t>
            </w:r>
          </w:p>
          <w:p w:rsidR="001E7DC3" w:rsidP="49FD8515" w:rsidRDefault="001E7DC3" w14:paraId="1C7F79CD" w14:textId="3A2D15E5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>Exothermic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 reaction – energy is transferred to the surroundings (as heat) so temperature increases. Examples include combustion, oxidation and neutralisation.</w:t>
            </w:r>
          </w:p>
          <w:p w:rsidR="005F7A90" w:rsidP="49FD8515" w:rsidRDefault="001E7DC3" w14:paraId="30BF8AE1" w14:textId="3A060AE2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>Endothermic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 reaction – energy is transferred into the reaction so temperature decreases. Examples include thermal decomposition, Citric acid and sodium hydrogen carbonate and photosynthesis.</w:t>
            </w:r>
          </w:p>
        </w:tc>
      </w:tr>
      <w:tr w:rsidR="00FA336D" w:rsidTr="49FD8515" w14:paraId="74946214" w14:textId="77777777">
        <w:tc>
          <w:tcPr>
            <w:tcW w:w="1078" w:type="dxa"/>
            <w:tcMar/>
          </w:tcPr>
          <w:p w:rsidR="00FA336D" w:rsidP="00FA336D" w:rsidRDefault="00053F8A" w14:paraId="08BF531D" w14:textId="77777777">
            <w:pPr>
              <w:jc w:val="center"/>
            </w:pPr>
            <w:r>
              <w:t>2</w:t>
            </w:r>
          </w:p>
          <w:p w:rsidR="001E7DC3" w:rsidP="00FA336D" w:rsidRDefault="00BA4C18" w14:paraId="2EE446CB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12D60" wp14:editId="5D46B21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53780</wp:posOffset>
                      </wp:positionV>
                      <wp:extent cx="228600" cy="785446"/>
                      <wp:effectExtent l="19050" t="0" r="19050" b="3429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78544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rrow: Down 2" style="position:absolute;margin-left:12.35pt;margin-top:4.25pt;width:18pt;height:6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7" adj="1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" w14:anchorId="41A26142"/>
                  </w:pict>
                </mc:Fallback>
              </mc:AlternateContent>
            </w:r>
          </w:p>
          <w:p w:rsidR="00BA4C18" w:rsidP="00FA336D" w:rsidRDefault="00BA4C18" w14:paraId="067CA9A0" w14:textId="77777777">
            <w:pPr>
              <w:jc w:val="center"/>
            </w:pPr>
          </w:p>
        </w:tc>
        <w:tc>
          <w:tcPr>
            <w:tcW w:w="7938" w:type="dxa"/>
            <w:tcMar/>
          </w:tcPr>
          <w:p w:rsidR="005F7A90" w:rsidP="49FD8515" w:rsidRDefault="00BA4C18" w14:paraId="7784045C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BA4C18">
              <w:rPr>
                <w:rFonts w:ascii="Century Gothic" w:hAnsi="Century Gothic" w:eastAsia="Century Gothic" w:cs="Century Gothic"/>
              </w:rPr>
              <w:t xml:space="preserve">Required practical- </w:t>
            </w: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>Energy changes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 are measured by recording </w:t>
            </w: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>temperature changes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 in an </w:t>
            </w: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insulated </w:t>
            </w:r>
            <w:r w:rsidRPr="49FD8515" w:rsidR="001E7DC3">
              <w:rPr>
                <w:rFonts w:ascii="Century Gothic" w:hAnsi="Century Gothic" w:eastAsia="Century Gothic" w:cs="Century Gothic"/>
              </w:rPr>
              <w:t>reaction vessel.</w:t>
            </w:r>
          </w:p>
          <w:p w:rsidR="001E7DC3" w:rsidP="49FD8515" w:rsidRDefault="001E7DC3" w14:paraId="1EA84831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1E7DC3" w:rsidP="49FD8515" w:rsidRDefault="001E7DC3" w14:paraId="38E64290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1E7DC3">
              <w:rPr>
                <w:rFonts w:ascii="Century Gothic" w:hAnsi="Century Gothic" w:eastAsia="Century Gothic" w:cs="Century Gothic"/>
              </w:rPr>
              <w:t xml:space="preserve">Practical involves </w:t>
            </w:r>
            <w:r w:rsidRPr="49FD8515" w:rsidR="00BA4C18">
              <w:rPr>
                <w:rFonts w:ascii="Century Gothic" w:hAnsi="Century Gothic" w:eastAsia="Century Gothic" w:cs="Century Gothic"/>
              </w:rPr>
              <w:t xml:space="preserve">neutralisation 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reaction of acid and alkali in polystyrene cup </w:t>
            </w:r>
            <w:r w:rsidRPr="49FD8515" w:rsidR="00BA4C18">
              <w:rPr>
                <w:rFonts w:ascii="Century Gothic" w:hAnsi="Century Gothic" w:eastAsia="Century Gothic" w:cs="Century Gothic"/>
              </w:rPr>
              <w:t xml:space="preserve">with lid placed in a cotton wool filled beaker </w:t>
            </w:r>
            <w:r w:rsidRPr="49FD8515" w:rsidR="001E7DC3">
              <w:rPr>
                <w:rFonts w:ascii="Century Gothic" w:hAnsi="Century Gothic" w:eastAsia="Century Gothic" w:cs="Century Gothic"/>
              </w:rPr>
              <w:t>and thermometer placed into reaction. Highest temperature reached is recorded.</w:t>
            </w:r>
          </w:p>
        </w:tc>
      </w:tr>
      <w:tr w:rsidR="00FA336D" w:rsidTr="49FD8515" w14:paraId="400E13A8" w14:textId="77777777">
        <w:tc>
          <w:tcPr>
            <w:tcW w:w="1078" w:type="dxa"/>
            <w:tcMar/>
          </w:tcPr>
          <w:p w:rsidR="00FA336D" w:rsidP="00FA336D" w:rsidRDefault="00BA4C18" w14:paraId="7B839C50" w14:textId="77777777">
            <w:pPr>
              <w:jc w:val="center"/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7C2BCE49" wp14:editId="3795B8DC">
                      <wp:simplePos xmlns:wp="http://schemas.openxmlformats.org/drawingml/2006/wordprocessingDrawing" x="0" y="0"/>
                      <wp:positionH xmlns:wp="http://schemas.openxmlformats.org/drawingml/2006/wordprocessingDrawing" relativeFrom="column">
                        <wp:posOffset xmlns:wp="http://schemas.openxmlformats.org/drawingml/2006/wordprocessingDrawing">186153</wp:posOffset>
                      </wp:positionH>
                      <wp:positionV xmlns:wp="http://schemas.openxmlformats.org/drawingml/2006/wordprocessingDrawing" relativeFrom="paragraph">
                        <wp:posOffset xmlns:wp="http://schemas.openxmlformats.org/drawingml/2006/wordprocessingDrawing">342656</wp:posOffset>
                      </wp:positionV>
                      <wp:extent cx="234315" cy="1276350"/>
                      <wp:effectExtent l="19050" t="0" r="13335" b="38100"/>
                      <wp:wrapNone xmlns:wp="http://schemas.openxmlformats.org/drawingml/2006/wordprocessingDrawing"/>
                      <wp:docPr xmlns:wp="http://schemas.openxmlformats.org/drawingml/2006/wordprocessingDrawing" id="3" name="Arrow: Down 3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315" cy="1276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Arrow: Down 3" style="position:absolute;margin-left:14.65pt;margin-top:27pt;width:18.45pt;height:6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7" adj="1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" w14:anchorId="4371C735"/>
                  </w:pict>
                </mc:Fallback>
              </mc:AlternateContent>
            </w:r>
            <w:r w:rsidR="00FA336D">
              <w:rPr/>
              <w:t>3</w:t>
            </w:r>
          </w:p>
        </w:tc>
        <w:tc>
          <w:tcPr>
            <w:tcW w:w="7938" w:type="dxa"/>
            <w:tcMar/>
          </w:tcPr>
          <w:p w:rsidR="005F7A90" w:rsidP="49FD8515" w:rsidRDefault="001E7DC3" w14:paraId="03109D6E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>Re</w:t>
            </w:r>
            <w:r w:rsidRPr="49FD8515" w:rsidR="00703DE2">
              <w:rPr>
                <w:rFonts w:ascii="Century Gothic" w:hAnsi="Century Gothic" w:eastAsia="Century Gothic" w:cs="Century Gothic"/>
                <w:b w:val="1"/>
                <w:bCs w:val="1"/>
              </w:rPr>
              <w:t>a</w:t>
            </w:r>
            <w:r w:rsidRPr="49FD8515" w:rsidR="001E7DC3">
              <w:rPr>
                <w:rFonts w:ascii="Century Gothic" w:hAnsi="Century Gothic" w:eastAsia="Century Gothic" w:cs="Century Gothic"/>
                <w:b w:val="1"/>
                <w:bCs w:val="1"/>
              </w:rPr>
              <w:t>ction profiles</w:t>
            </w:r>
            <w:r w:rsidRPr="49FD8515" w:rsidR="001E7DC3">
              <w:rPr>
                <w:rFonts w:ascii="Century Gothic" w:hAnsi="Century Gothic" w:eastAsia="Century Gothic" w:cs="Century Gothic"/>
              </w:rPr>
              <w:t xml:space="preserve"> show energy changes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as a graph.</w:t>
            </w:r>
          </w:p>
          <w:p w:rsidR="00703DE2" w:rsidP="49FD8515" w:rsidRDefault="00703DE2" w14:paraId="2F743BE2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703DE2" w:rsidP="49FD8515" w:rsidRDefault="00703DE2" w14:paraId="01F6AACA" w14:textId="7622769E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>X axis is progress of reaction, Y axis is energy. Reactants energy level is drawn first, then pr</w:t>
            </w:r>
            <w:r w:rsidRPr="49FD8515" w:rsidR="00BA4C18">
              <w:rPr>
                <w:rFonts w:ascii="Century Gothic" w:hAnsi="Century Gothic" w:eastAsia="Century Gothic" w:cs="Century Gothic"/>
              </w:rPr>
              <w:t>o</w:t>
            </w:r>
            <w:r w:rsidRPr="49FD8515" w:rsidR="00703DE2">
              <w:rPr>
                <w:rFonts w:ascii="Century Gothic" w:hAnsi="Century Gothic" w:eastAsia="Century Gothic" w:cs="Century Gothic"/>
              </w:rPr>
              <w:t>ducts</w:t>
            </w:r>
            <w:r w:rsidRPr="49FD8515" w:rsidR="00BA4C18">
              <w:rPr>
                <w:rFonts w:ascii="Century Gothic" w:hAnsi="Century Gothic" w:eastAsia="Century Gothic" w:cs="Century Gothic"/>
              </w:rPr>
              <w:t>,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and a curve is used to join the two.</w:t>
            </w:r>
          </w:p>
          <w:p w:rsidR="00703DE2" w:rsidP="49FD8515" w:rsidRDefault="00703DE2" w14:paraId="5643218B" w14:textId="0EC34DD5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>Exothermic</w:t>
            </w:r>
            <w:r w:rsidRPr="49FD8515" w:rsidR="00BA4C18">
              <w:rPr>
                <w:rFonts w:ascii="Century Gothic" w:hAnsi="Century Gothic" w:eastAsia="Century Gothic" w:cs="Century Gothic"/>
              </w:rPr>
              <w:t xml:space="preserve">- </w:t>
            </w:r>
            <w:r w:rsidRPr="49FD8515" w:rsidR="00703DE2">
              <w:rPr>
                <w:rFonts w:ascii="Century Gothic" w:hAnsi="Century Gothic" w:eastAsia="Century Gothic" w:cs="Century Gothic"/>
              </w:rPr>
              <w:t>R</w:t>
            </w:r>
            <w:r w:rsidRPr="49FD8515" w:rsidR="00BA4C18">
              <w:rPr>
                <w:rFonts w:ascii="Century Gothic" w:hAnsi="Century Gothic" w:eastAsia="Century Gothic" w:cs="Century Gothic"/>
              </w:rPr>
              <w:t>eactant energy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is higher than P</w:t>
            </w:r>
            <w:r w:rsidRPr="49FD8515" w:rsidR="00BA4C18">
              <w:rPr>
                <w:rFonts w:ascii="Century Gothic" w:hAnsi="Century Gothic" w:eastAsia="Century Gothic" w:cs="Century Gothic"/>
              </w:rPr>
              <w:t>roduct energy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and there is a ‘hump’ which is the activation energy.</w:t>
            </w:r>
          </w:p>
          <w:p w:rsidR="00703DE2" w:rsidP="00FA336D" w:rsidRDefault="00703DE2" w14:paraId="6249B0BC" w14:textId="59DFD4A3">
            <w:pPr>
              <w:jc w:val="both"/>
            </w:pPr>
            <w:r w:rsidRPr="49FD8515" w:rsidR="00703DE2">
              <w:rPr>
                <w:rFonts w:ascii="Century Gothic" w:hAnsi="Century Gothic" w:eastAsia="Century Gothic" w:cs="Century Gothic"/>
              </w:rPr>
              <w:t>Endothermic</w:t>
            </w:r>
            <w:r w:rsidRPr="49FD8515" w:rsidR="00BA4C18">
              <w:rPr>
                <w:rFonts w:ascii="Century Gothic" w:hAnsi="Century Gothic" w:eastAsia="Century Gothic" w:cs="Century Gothic"/>
              </w:rPr>
              <w:t xml:space="preserve">- </w:t>
            </w:r>
            <w:r w:rsidRPr="49FD8515" w:rsidR="00703DE2">
              <w:rPr>
                <w:rFonts w:ascii="Century Gothic" w:hAnsi="Century Gothic" w:eastAsia="Century Gothic" w:cs="Century Gothic"/>
              </w:rPr>
              <w:t>R</w:t>
            </w:r>
            <w:r w:rsidRPr="49FD8515" w:rsidR="00BA4C18">
              <w:rPr>
                <w:rFonts w:ascii="Century Gothic" w:hAnsi="Century Gothic" w:eastAsia="Century Gothic" w:cs="Century Gothic"/>
              </w:rPr>
              <w:t>eactant energy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is lower than P</w:t>
            </w:r>
            <w:r w:rsidRPr="49FD8515" w:rsidR="00BA4C18">
              <w:rPr>
                <w:rFonts w:ascii="Century Gothic" w:hAnsi="Century Gothic" w:eastAsia="Century Gothic" w:cs="Century Gothic"/>
              </w:rPr>
              <w:t>roduct energy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but there is still a slight hump for the a</w:t>
            </w:r>
            <w:r w:rsidRPr="49FD8515" w:rsidR="00BA4C18">
              <w:rPr>
                <w:rFonts w:ascii="Century Gothic" w:hAnsi="Century Gothic" w:eastAsia="Century Gothic" w:cs="Century Gothic"/>
              </w:rPr>
              <w:t xml:space="preserve">ctivation </w:t>
            </w:r>
            <w:r w:rsidRPr="49FD8515" w:rsidR="00703DE2">
              <w:rPr>
                <w:rFonts w:ascii="Century Gothic" w:hAnsi="Century Gothic" w:eastAsia="Century Gothic" w:cs="Century Gothic"/>
              </w:rPr>
              <w:t>e</w:t>
            </w:r>
            <w:r w:rsidRPr="49FD8515" w:rsidR="00BA4C18">
              <w:rPr>
                <w:rFonts w:ascii="Century Gothic" w:hAnsi="Century Gothic" w:eastAsia="Century Gothic" w:cs="Century Gothic"/>
              </w:rPr>
              <w:t>nergy</w:t>
            </w:r>
            <w:r w:rsidR="00703DE2">
              <w:rPr/>
              <w:t>.</w:t>
            </w:r>
          </w:p>
        </w:tc>
      </w:tr>
      <w:tr w:rsidR="00FA336D" w:rsidTr="49FD8515" w14:paraId="609F852F" w14:textId="77777777">
        <w:tc>
          <w:tcPr>
            <w:tcW w:w="1078" w:type="dxa"/>
            <w:tcMar/>
          </w:tcPr>
          <w:p w:rsidR="00E57612" w:rsidP="00BA4C18" w:rsidRDefault="00BA4C18" w14:paraId="7714FB6E" w14:textId="77777777">
            <w:pPr>
              <w:jc w:val="center"/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0" distB="0" distL="114300" distR="114300" simplePos="0" relativeHeight="251662336" behindDoc="0" locked="0" layoutInCell="1" allowOverlap="1" wp14:anchorId="05E1B0F5" wp14:editId="3E4E6319">
                      <wp:simplePos xmlns:wp="http://schemas.openxmlformats.org/drawingml/2006/wordprocessingDrawing" x="0" y="0"/>
                      <wp:positionH xmlns:wp="http://schemas.openxmlformats.org/drawingml/2006/wordprocessingDrawing" relativeFrom="column">
                        <wp:posOffset xmlns:wp="http://schemas.openxmlformats.org/drawingml/2006/wordprocessingDrawing">174430</wp:posOffset>
                      </wp:positionH>
                      <wp:positionV xmlns:wp="http://schemas.openxmlformats.org/drawingml/2006/wordprocessingDrawing" relativeFrom="paragraph">
                        <wp:posOffset xmlns:wp="http://schemas.openxmlformats.org/drawingml/2006/wordprocessingDrawing">318623</wp:posOffset>
                      </wp:positionV>
                      <wp:extent cx="198755" cy="1846580"/>
                      <wp:effectExtent l="19050" t="0" r="10795" b="39370"/>
                      <wp:wrapNone xmlns:wp="http://schemas.openxmlformats.org/drawingml/2006/wordprocessingDrawing"/>
                      <wp:docPr xmlns:wp="http://schemas.openxmlformats.org/drawingml/2006/wordprocessingDrawing" id="4" name="Arrow: Down 4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8755" cy="18465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Arrow: Down 4" style="position:absolute;margin-left:13.75pt;margin-top:25.1pt;width:15.7pt;height:8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7" adj="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" w14:anchorId="19B8390B"/>
                  </w:pict>
                </mc:Fallback>
              </mc:AlternateContent>
            </w:r>
            <w:r w:rsidR="00FA336D">
              <w:rPr/>
              <w:t>4</w:t>
            </w:r>
          </w:p>
        </w:tc>
        <w:tc>
          <w:tcPr>
            <w:tcW w:w="7938" w:type="dxa"/>
            <w:tcMar/>
          </w:tcPr>
          <w:p w:rsidR="00703DE2" w:rsidP="49FD8515" w:rsidRDefault="00703DE2" w14:paraId="150AD240" w14:textId="7DE4068B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 xml:space="preserve">All chemical reactions require </w:t>
            </w:r>
            <w:r w:rsidRPr="49FD8515" w:rsidR="00703DE2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bonds 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of reactants to be </w:t>
            </w:r>
            <w:r w:rsidRPr="49FD8515" w:rsidR="00703DE2">
              <w:rPr>
                <w:rFonts w:ascii="Century Gothic" w:hAnsi="Century Gothic" w:eastAsia="Century Gothic" w:cs="Century Gothic"/>
                <w:b w:val="1"/>
                <w:bCs w:val="1"/>
              </w:rPr>
              <w:t>broken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(energy in, </w:t>
            </w:r>
            <w:r w:rsidRPr="49FD8515" w:rsidR="00703DE2">
              <w:rPr>
                <w:rFonts w:ascii="Century Gothic" w:hAnsi="Century Gothic" w:eastAsia="Century Gothic" w:cs="Century Gothic"/>
                <w:b w:val="1"/>
                <w:bCs w:val="1"/>
              </w:rPr>
              <w:t>endothermic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) before bonds are </w:t>
            </w:r>
            <w:r w:rsidRPr="49FD8515" w:rsidR="00703DE2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formed 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in products (energy out, </w:t>
            </w:r>
            <w:r w:rsidRPr="49FD8515" w:rsidR="00703DE2">
              <w:rPr>
                <w:rFonts w:ascii="Century Gothic" w:hAnsi="Century Gothic" w:eastAsia="Century Gothic" w:cs="Century Gothic"/>
                <w:b w:val="1"/>
                <w:bCs w:val="1"/>
              </w:rPr>
              <w:t>exothermic</w:t>
            </w:r>
            <w:r w:rsidRPr="49FD8515" w:rsidR="00703DE2">
              <w:rPr>
                <w:rFonts w:ascii="Century Gothic" w:hAnsi="Century Gothic" w:eastAsia="Century Gothic" w:cs="Century Gothic"/>
              </w:rPr>
              <w:t>).</w:t>
            </w:r>
          </w:p>
          <w:p w:rsidR="005F7A90" w:rsidP="49FD8515" w:rsidRDefault="00703DE2" w14:paraId="5B30AD9A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 xml:space="preserve">All </w:t>
            </w:r>
            <w:r w:rsidRPr="49FD8515" w:rsidR="00B33E14">
              <w:rPr>
                <w:rFonts w:ascii="Century Gothic" w:hAnsi="Century Gothic" w:eastAsia="Century Gothic" w:cs="Century Gothic"/>
              </w:rPr>
              <w:t>b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onds have their own values of </w:t>
            </w:r>
            <w:r w:rsidRPr="49FD8515" w:rsidR="00B33E14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bond </w:t>
            </w:r>
            <w:r w:rsidRPr="49FD8515" w:rsidR="00703DE2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49FD8515" w:rsidR="00703DE2">
              <w:rPr>
                <w:rFonts w:ascii="Century Gothic" w:hAnsi="Century Gothic" w:eastAsia="Century Gothic" w:cs="Century Gothic"/>
              </w:rPr>
              <w:t xml:space="preserve"> which you will be given.</w:t>
            </w:r>
          </w:p>
          <w:p w:rsidR="00703DE2" w:rsidP="49FD8515" w:rsidRDefault="00703DE2" w14:paraId="7580CA4E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703DE2" w:rsidP="49FD8515" w:rsidRDefault="00703DE2" w14:paraId="68DDF89C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>To complete bond energy calculations:</w:t>
            </w:r>
          </w:p>
          <w:p w:rsidR="00703DE2" w:rsidP="49FD8515" w:rsidRDefault="00703DE2" w14:paraId="269776A1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703DE2" w:rsidP="49FD8515" w:rsidRDefault="00703DE2" w14:paraId="1BAEBEEE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>1. Add up all of the bond energies for the bonds in the REACTANTS (R) – remembering to multiply according to the balanced equation.</w:t>
            </w:r>
          </w:p>
          <w:p w:rsidR="00703DE2" w:rsidP="49FD8515" w:rsidRDefault="00703DE2" w14:paraId="19DF6C08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>2. Add up all of the bond energies for the bonds in the PRODUCTS (P) – remembering to multiply according to the balanced equation.</w:t>
            </w:r>
          </w:p>
          <w:p w:rsidR="00703DE2" w:rsidP="49FD8515" w:rsidRDefault="00703DE2" w14:paraId="58C6E080" w14:textId="5E2D5B4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703DE2">
              <w:rPr>
                <w:rFonts w:ascii="Century Gothic" w:hAnsi="Century Gothic" w:eastAsia="Century Gothic" w:cs="Century Gothic"/>
              </w:rPr>
              <w:t>3. R – P = overall energy change, if it is a minus value then the reaction is Exothermic.</w:t>
            </w:r>
          </w:p>
        </w:tc>
      </w:tr>
      <w:tr w:rsidR="00FA336D" w:rsidTr="49FD8515" w14:paraId="754C84CE" w14:textId="77777777">
        <w:tc>
          <w:tcPr>
            <w:tcW w:w="1078" w:type="dxa"/>
            <w:tcMar/>
          </w:tcPr>
          <w:p w:rsidR="00E21DA3" w:rsidP="005171E4" w:rsidRDefault="00FA336D" w14:paraId="62C5517C" w14:textId="77777777">
            <w:pPr>
              <w:jc w:val="center"/>
            </w:pPr>
            <w:r>
              <w:t>5</w:t>
            </w:r>
          </w:p>
          <w:p w:rsidR="00703DE2" w:rsidP="005171E4" w:rsidRDefault="00B33E14" w14:paraId="46D3F416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3C837B" wp14:editId="0C8CF7E1">
                      <wp:simplePos x="0" y="0"/>
                      <wp:positionH relativeFrom="column">
                        <wp:posOffset>150983</wp:posOffset>
                      </wp:positionH>
                      <wp:positionV relativeFrom="paragraph">
                        <wp:posOffset>98669</wp:posOffset>
                      </wp:positionV>
                      <wp:extent cx="228600" cy="890954"/>
                      <wp:effectExtent l="19050" t="0" r="19050" b="4254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909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rrow: Down 5" style="position:absolute;margin-left:11.9pt;margin-top:7.75pt;width:18pt;height:7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7" adj="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" w14:anchorId="5C915030"/>
                  </w:pict>
                </mc:Fallback>
              </mc:AlternateContent>
            </w:r>
          </w:p>
        </w:tc>
        <w:tc>
          <w:tcPr>
            <w:tcW w:w="7938" w:type="dxa"/>
            <w:tcMar/>
          </w:tcPr>
          <w:p w:rsidR="00D2293A" w:rsidP="49FD8515" w:rsidRDefault="00D2293A" w14:paraId="4C47DB5D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Cells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contain chemicals which react to produce electricity which is dependent on which </w:t>
            </w: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electrode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or </w:t>
            </w: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electrolyte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is in the cell</w:t>
            </w:r>
            <w:r w:rsidRPr="49FD8515" w:rsidR="00B33E14">
              <w:rPr>
                <w:rFonts w:ascii="Century Gothic" w:hAnsi="Century Gothic" w:eastAsia="Century Gothic" w:cs="Century Gothic"/>
              </w:rPr>
              <w:t>-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the bigger the difference in reactivity between the electrodes the bigger the voltage produced.</w:t>
            </w:r>
          </w:p>
          <w:p w:rsidR="00D2293A" w:rsidP="49FD8515" w:rsidRDefault="00D2293A" w14:paraId="7BB763C9" w14:textId="77777777" w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D2293A" w:rsidP="00FA336D" w:rsidRDefault="00D2293A" w14:paraId="4392E448" w14:textId="657FD7D2">
            <w:pPr>
              <w:jc w:val="both"/>
            </w:pPr>
            <w:r w:rsidRPr="49FD8515" w:rsidR="00D2293A">
              <w:rPr>
                <w:rFonts w:ascii="Century Gothic" w:hAnsi="Century Gothic" w:eastAsia="Century Gothic" w:cs="Century Gothic"/>
              </w:rPr>
              <w:t xml:space="preserve">A </w:t>
            </w: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battery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is set of cells connected in series. </w:t>
            </w: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Non-recharg</w:t>
            </w:r>
            <w:r w:rsidRPr="49FD8515" w:rsidR="00B33E14">
              <w:rPr>
                <w:rFonts w:ascii="Century Gothic" w:hAnsi="Century Gothic" w:eastAsia="Century Gothic" w:cs="Century Gothic"/>
                <w:b w:val="1"/>
                <w:bCs w:val="1"/>
              </w:rPr>
              <w:t>e</w:t>
            </w: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able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batteries have an irreversible reaction whereas </w:t>
            </w: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rechargeable </w:t>
            </w:r>
            <w:r w:rsidRPr="49FD8515" w:rsidR="00B33E14">
              <w:rPr>
                <w:rFonts w:ascii="Century Gothic" w:hAnsi="Century Gothic" w:eastAsia="Century Gothic" w:cs="Century Gothic"/>
              </w:rPr>
              <w:t xml:space="preserve">batteries </w:t>
            </w:r>
            <w:r w:rsidRPr="49FD8515" w:rsidR="00D2293A">
              <w:rPr>
                <w:rFonts w:ascii="Century Gothic" w:hAnsi="Century Gothic" w:eastAsia="Century Gothic" w:cs="Century Gothic"/>
              </w:rPr>
              <w:t>have a reaction which can be reversed when an electrical current is applied</w:t>
            </w:r>
            <w:r w:rsidR="00D2293A">
              <w:rPr/>
              <w:t>.</w:t>
            </w:r>
          </w:p>
        </w:tc>
      </w:tr>
      <w:tr w:rsidR="00FA336D" w:rsidTr="49FD8515" w14:paraId="2E00038D" w14:textId="77777777">
        <w:tc>
          <w:tcPr>
            <w:tcW w:w="1078" w:type="dxa"/>
            <w:tcMar/>
          </w:tcPr>
          <w:p w:rsidR="00703DE2" w:rsidP="00B33E14" w:rsidRDefault="00B33E14" w14:paraId="138FCD32" w14:textId="77777777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E1F53" wp14:editId="13D4698E">
                      <wp:simplePos x="0" y="0"/>
                      <wp:positionH relativeFrom="column">
                        <wp:posOffset>180291</wp:posOffset>
                      </wp:positionH>
                      <wp:positionV relativeFrom="paragraph">
                        <wp:posOffset>263281</wp:posOffset>
                      </wp:positionV>
                      <wp:extent cx="234462" cy="996461"/>
                      <wp:effectExtent l="19050" t="0" r="32385" b="3238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62" cy="99646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rrow: Down 6" style="position:absolute;margin-left:14.2pt;margin-top:20.75pt;width:18.45pt;height:7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7" adj="1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" w14:anchorId="1AA6483E"/>
                  </w:pict>
                </mc:Fallback>
              </mc:AlternateContent>
            </w:r>
            <w:r w:rsidR="00FA336D">
              <w:t>6</w:t>
            </w:r>
          </w:p>
        </w:tc>
        <w:tc>
          <w:tcPr>
            <w:tcW w:w="7938" w:type="dxa"/>
            <w:tcMar/>
          </w:tcPr>
          <w:p w:rsidR="00D2293A" w:rsidP="49FD8515" w:rsidRDefault="00D2293A" w14:paraId="6D943E1F" w14:textId="577F7C46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Fuel cells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use a fuel and oxygen to produce electricity as the fuel is </w:t>
            </w: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oxidised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setting up a potential difference in the cell.</w:t>
            </w:r>
          </w:p>
          <w:p w:rsidR="00D2293A" w:rsidP="49FD8515" w:rsidRDefault="00D2293A" w14:paraId="4B33515C" w14:textId="271CBC8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D2293A">
              <w:rPr>
                <w:rFonts w:ascii="Century Gothic" w:hAnsi="Century Gothic" w:eastAsia="Century Gothic" w:cs="Century Gothic"/>
                <w:b w:val="1"/>
                <w:bCs w:val="1"/>
              </w:rPr>
              <w:t>Hydrogen-oxygen fuel cells</w:t>
            </w:r>
            <w:r w:rsidRPr="49FD8515" w:rsidR="00D2293A">
              <w:rPr>
                <w:rFonts w:ascii="Century Gothic" w:hAnsi="Century Gothic" w:eastAsia="Century Gothic" w:cs="Century Gothic"/>
              </w:rPr>
              <w:t xml:space="preserve"> produce water and release energy and can be used in cars.</w:t>
            </w:r>
          </w:p>
          <w:p w:rsidR="00D2293A" w:rsidP="49FD8515" w:rsidRDefault="00D2293A" w14:paraId="42E5C4D8" w14:textId="4F291EB4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D2293A">
              <w:rPr>
                <w:rFonts w:ascii="Century Gothic" w:hAnsi="Century Gothic" w:eastAsia="Century Gothic" w:cs="Century Gothic"/>
              </w:rPr>
              <w:t>Pros – less polluting than fuels and (disposal) of batteries, store more energy, cheaper to produce and no limit to number of recharges.</w:t>
            </w:r>
          </w:p>
          <w:p w:rsidR="005F7A90" w:rsidP="49FD8515" w:rsidRDefault="005F7A90" w14:paraId="12B7BDFB" w14:textId="179F5AF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49FD8515" w:rsidR="00D2293A">
              <w:rPr>
                <w:rFonts w:ascii="Century Gothic" w:hAnsi="Century Gothic" w:eastAsia="Century Gothic" w:cs="Century Gothic"/>
              </w:rPr>
              <w:t>Cons – harder to store as a gas and explosive. Also have to generate Hydrogen…</w:t>
            </w:r>
          </w:p>
        </w:tc>
      </w:tr>
    </w:tbl>
    <w:p w:rsidRPr="00FA336D" w:rsidR="00FA336D" w:rsidP="00FA336D" w:rsidRDefault="00FA336D" w14:paraId="519508FF" w14:textId="77777777">
      <w:pPr>
        <w:jc w:val="center"/>
      </w:pPr>
    </w:p>
    <w:sectPr w:rsidRPr="00FA336D" w:rsidR="00FA336D">
      <w:pgSz w:w="11906" w:h="16838" w:orient="portrait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1E7DC3"/>
    <w:rsid w:val="0027128C"/>
    <w:rsid w:val="00484CD1"/>
    <w:rsid w:val="004A49C4"/>
    <w:rsid w:val="005171E4"/>
    <w:rsid w:val="005F7A90"/>
    <w:rsid w:val="00650288"/>
    <w:rsid w:val="006F3B03"/>
    <w:rsid w:val="00703DE2"/>
    <w:rsid w:val="00751FD8"/>
    <w:rsid w:val="00B33E14"/>
    <w:rsid w:val="00BA4C18"/>
    <w:rsid w:val="00C03DD1"/>
    <w:rsid w:val="00CD50D3"/>
    <w:rsid w:val="00D2293A"/>
    <w:rsid w:val="00DC4BF2"/>
    <w:rsid w:val="00DD0250"/>
    <w:rsid w:val="00E21DA3"/>
    <w:rsid w:val="00E57612"/>
    <w:rsid w:val="00F34947"/>
    <w:rsid w:val="00FA336D"/>
    <w:rsid w:val="17538BB7"/>
    <w:rsid w:val="1C26FCDA"/>
    <w:rsid w:val="48787F31"/>
    <w:rsid w:val="49FD8515"/>
    <w:rsid w:val="5206391A"/>
    <w:rsid w:val="63C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A238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0877B-65FB-47CC-B5A2-6DB02890DBA1}">
  <ds:schemaRefs>
    <ds:schemaRef ds:uri="8500bd5d-2441-4176-8f28-4693754acb1e"/>
    <ds:schemaRef ds:uri="http://purl.org/dc/dcmitype/"/>
    <ds:schemaRef ds:uri="http://schemas.microsoft.com/office/2006/documentManagement/types"/>
    <ds:schemaRef ds:uri="c4657902-2c68-47ac-b25e-4f7339295c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1DE6CE-ABC9-4FDE-9C3A-805F59FCC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8082-AB4A-4656-990F-80491FFD4F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Carter</dc:creator>
  <keywords/>
  <dc:description/>
  <lastModifiedBy>Carter, Richard</lastModifiedBy>
  <revision>3</revision>
  <dcterms:created xsi:type="dcterms:W3CDTF">2021-11-05T09:28:00.0000000Z</dcterms:created>
  <dcterms:modified xsi:type="dcterms:W3CDTF">2022-01-19T09:18:31.7749243Z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